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C56" w:rsidP="00022C56" w:rsidRDefault="00ED3997" w14:paraId="3E443A9A" w14:textId="7D4D5570">
      <w:pPr>
        <w:rPr>
          <w:rFonts w:ascii="Oxfam TSTAR PRO Headline" w:hAnsi="Oxfam TSTAR PRO Headline"/>
          <w:b/>
          <w:bCs/>
          <w:sz w:val="32"/>
          <w:szCs w:val="32"/>
        </w:rPr>
      </w:pPr>
      <w:r w:rsidRPr="003B316F">
        <w:rPr>
          <w:rFonts w:ascii="Oxfam TSTAR PRO Headline" w:hAnsi="Oxfam TSTAR PRO Headline"/>
          <w:b/>
          <w:bCs/>
          <w:color w:val="3A7C22" w:themeColor="accent6" w:themeShade="BF"/>
          <w:sz w:val="44"/>
          <w:szCs w:val="44"/>
        </w:rPr>
        <w:t>11</w:t>
      </w:r>
      <w:r w:rsidRPr="003B316F" w:rsidR="00022C56">
        <w:rPr>
          <w:rFonts w:ascii="Oxfam TSTAR PRO Headline" w:hAnsi="Oxfam TSTAR PRO Headline"/>
          <w:b/>
          <w:bCs/>
          <w:sz w:val="44"/>
          <w:szCs w:val="44"/>
        </w:rPr>
        <w:t xml:space="preserve"> </w:t>
      </w:r>
      <w:r w:rsidRPr="003B316F" w:rsidR="00022C56">
        <w:rPr>
          <w:rFonts w:ascii="Oxfam TSTAR PRO Headline" w:hAnsi="Oxfam TSTAR PRO Headline"/>
          <w:b/>
          <w:bCs/>
          <w:sz w:val="32"/>
          <w:szCs w:val="32"/>
        </w:rPr>
        <w:t xml:space="preserve">first </w:t>
      </w:r>
      <w:r w:rsidRPr="003B316F">
        <w:rPr>
          <w:rFonts w:ascii="Oxfam TSTAR PRO Headline" w:hAnsi="Oxfam TSTAR PRO Headline"/>
          <w:b/>
          <w:bCs/>
          <w:sz w:val="32"/>
          <w:szCs w:val="32"/>
        </w:rPr>
        <w:t xml:space="preserve">gender transformative </w:t>
      </w:r>
      <w:r w:rsidRPr="003B316F" w:rsidR="00022C56">
        <w:rPr>
          <w:rFonts w:ascii="Oxfam TSTAR PRO Headline" w:hAnsi="Oxfam TSTAR PRO Headline"/>
          <w:b/>
          <w:bCs/>
          <w:sz w:val="32"/>
          <w:szCs w:val="32"/>
        </w:rPr>
        <w:t>steps to redistributing power, resources and decision-making control in humanitarian diplomacy</w:t>
      </w:r>
    </w:p>
    <w:p w:rsidRPr="003B316F" w:rsidR="003B316F" w:rsidP="003B316F" w:rsidRDefault="003B316F" w14:paraId="0EDD59E9" w14:textId="00E68CF4">
      <w:pPr>
        <w:rPr>
          <w:rFonts w:ascii="Oxfam TSTAR PRO Medium" w:hAnsi="Oxfam TSTAR PRO Medium"/>
          <w:i/>
          <w:iCs/>
          <w:sz w:val="22"/>
          <w:szCs w:val="22"/>
        </w:rPr>
      </w:pPr>
      <w:r w:rsidRPr="003B316F">
        <w:rPr>
          <w:rFonts w:ascii="Oxfam TSTAR PRO Medium" w:hAnsi="Oxfam TSTAR PRO Medium"/>
          <w:i/>
          <w:iCs/>
          <w:sz w:val="22"/>
          <w:szCs w:val="22"/>
        </w:rPr>
        <w:t>Gender-transformative humanitarian diplomacy requires not only increasing the participation and leadership of women and feminist actors, but also transforming the gendered norms, power relations, institutions, and intersecting systems of exclusion that shape who holds power, whose voices are heard, and whose rights are protected.</w:t>
      </w:r>
    </w:p>
    <w:p w:rsidRPr="003B316F" w:rsidR="00022C56" w:rsidP="00022C56" w:rsidRDefault="00022C56" w14:paraId="5A88F598" w14:textId="77777777">
      <w:pPr>
        <w:rPr>
          <w:rFonts w:ascii="Oxfam TSTAR PRO Medium" w:hAnsi="Oxfam TSTAR PRO Medium"/>
          <w:sz w:val="22"/>
          <w:szCs w:val="22"/>
        </w:rPr>
      </w:pPr>
      <w:r w:rsidRPr="003B316F">
        <w:rPr>
          <w:rFonts w:ascii="Oxfam TSTAR PRO Medium" w:hAnsi="Oxfam TSTAR PRO Medium"/>
          <w:sz w:val="22"/>
          <w:szCs w:val="22"/>
        </w:rPr>
        <w:t>1. Fund women-led organizations directly, flexibly, and long-term. End subcontracting models that strip them of agency.</w:t>
      </w:r>
    </w:p>
    <w:p w:rsidRPr="003B316F" w:rsidR="00022C56" w:rsidP="003B316F" w:rsidRDefault="00022C56" w14:paraId="5342A547" w14:textId="18ED4C7B">
      <w:pPr>
        <w:rPr>
          <w:rFonts w:ascii="Oxfam TSTAR PRO Medium" w:hAnsi="Oxfam TSTAR PRO Medium"/>
          <w:sz w:val="22"/>
          <w:szCs w:val="22"/>
        </w:rPr>
      </w:pPr>
      <w:r w:rsidRPr="003B316F">
        <w:rPr>
          <w:rFonts w:ascii="Oxfam TSTAR PRO Medium" w:hAnsi="Oxfam TSTAR PRO Medium"/>
          <w:sz w:val="22"/>
          <w:szCs w:val="22"/>
        </w:rPr>
        <w:t>2. Guarantee real decision-making power for women-led actors in coordination bodies, policy platforms, and negotiations, not just participation or consultation.</w:t>
      </w:r>
      <w:r w:rsidRPr="003B316F" w:rsidR="00ED3997">
        <w:rPr>
          <w:rFonts w:ascii="Oxfam TSTAR PRO Medium" w:hAnsi="Oxfam TSTAR PRO Medium"/>
          <w:sz w:val="22"/>
          <w:szCs w:val="22"/>
        </w:rPr>
        <w:t xml:space="preserve"> </w:t>
      </w:r>
      <w:r w:rsidRPr="003B316F" w:rsidR="00ED3997">
        <w:rPr>
          <w:rFonts w:ascii="Oxfam TSTAR PRO Medium" w:hAnsi="Oxfam TSTAR PRO Medium"/>
          <w:sz w:val="22"/>
          <w:szCs w:val="22"/>
        </w:rPr>
        <w:t>Ensure affected communities</w:t>
      </w:r>
      <w:r w:rsidRPr="003B316F" w:rsidR="00ED3997">
        <w:rPr>
          <w:rFonts w:ascii="Oxfam TSTAR PRO Medium" w:hAnsi="Oxfam TSTAR PRO Medium"/>
          <w:sz w:val="22"/>
          <w:szCs w:val="22"/>
        </w:rPr>
        <w:t xml:space="preserve">, especially women and other </w:t>
      </w:r>
      <w:r w:rsidRPr="003B316F" w:rsidR="003B316F">
        <w:rPr>
          <w:rFonts w:ascii="Oxfam TSTAR PRO Medium" w:hAnsi="Oxfam TSTAR PRO Medium"/>
          <w:sz w:val="22"/>
          <w:szCs w:val="22"/>
        </w:rPr>
        <w:t>people of diverse gender identities and expression</w:t>
      </w:r>
      <w:r w:rsidRPr="003B316F" w:rsidR="00ED3997">
        <w:rPr>
          <w:rFonts w:ascii="Oxfam TSTAR PRO Medium" w:hAnsi="Oxfam TSTAR PRO Medium"/>
          <w:sz w:val="22"/>
          <w:szCs w:val="22"/>
        </w:rPr>
        <w:t>,</w:t>
      </w:r>
      <w:r w:rsidRPr="003B316F" w:rsidR="00ED3997">
        <w:rPr>
          <w:rFonts w:ascii="Oxfam TSTAR PRO Medium" w:hAnsi="Oxfam TSTAR PRO Medium"/>
          <w:sz w:val="22"/>
          <w:szCs w:val="22"/>
        </w:rPr>
        <w:t xml:space="preserve"> directly shape humanitarian diplomacy priorities, advocacy positions, and response decisions.</w:t>
      </w:r>
    </w:p>
    <w:p w:rsidRPr="003B316F" w:rsidR="00022C56" w:rsidP="00022C56" w:rsidRDefault="00022C56" w14:paraId="3ECB858F" w14:textId="77777777">
      <w:pPr>
        <w:rPr>
          <w:rFonts w:ascii="Oxfam TSTAR PRO Medium" w:hAnsi="Oxfam TSTAR PRO Medium"/>
          <w:sz w:val="22"/>
          <w:szCs w:val="22"/>
        </w:rPr>
      </w:pPr>
      <w:r w:rsidRPr="003B316F">
        <w:rPr>
          <w:rFonts w:ascii="Oxfam TSTAR PRO Medium" w:hAnsi="Oxfam TSTAR PRO Medium"/>
          <w:sz w:val="22"/>
          <w:szCs w:val="22"/>
        </w:rPr>
        <w:t>3. Include women-led organizations from the start: in needs assessments, strategy design, and priority-setting, not as an afterthought.</w:t>
      </w:r>
    </w:p>
    <w:p w:rsidRPr="003B316F" w:rsidR="00022C56" w:rsidP="00022C56" w:rsidRDefault="00022C56" w14:paraId="20CFA6F4" w14:textId="221AC5CE">
      <w:pPr>
        <w:rPr>
          <w:rFonts w:ascii="Oxfam TSTAR PRO Medium" w:hAnsi="Oxfam TSTAR PRO Medium"/>
          <w:sz w:val="22"/>
          <w:szCs w:val="22"/>
        </w:rPr>
      </w:pPr>
      <w:r w:rsidRPr="6C2D4DCF" w:rsidR="6C2D4DCF">
        <w:rPr>
          <w:rFonts w:ascii="Oxfam TSTAR PRO Medium" w:hAnsi="Oxfam TSTAR PRO Medium"/>
          <w:sz w:val="22"/>
          <w:szCs w:val="22"/>
        </w:rPr>
        <w:t xml:space="preserve">4. Recognize women-led and feminist actors as leaders and political actors. Treat their </w:t>
      </w:r>
      <w:r w:rsidRPr="6C2D4DCF" w:rsidR="6C2D4DCF">
        <w:rPr>
          <w:rFonts w:ascii="Oxfam TSTAR PRO Medium" w:hAnsi="Oxfam TSTAR PRO Medium"/>
          <w:sz w:val="22"/>
          <w:szCs w:val="22"/>
        </w:rPr>
        <w:t>expertise</w:t>
      </w:r>
      <w:r w:rsidRPr="6C2D4DCF" w:rsidR="6C2D4DCF">
        <w:rPr>
          <w:rFonts w:ascii="Oxfam TSTAR PRO Medium" w:hAnsi="Oxfam TSTAR PRO Medium"/>
          <w:sz w:val="22"/>
          <w:szCs w:val="22"/>
        </w:rPr>
        <w:t xml:space="preserve"> as central, not auxiliary. Free up the space you occupy and recognize that humanitarian diplomacy cannot be restricted to topics of international </w:t>
      </w:r>
      <w:r w:rsidRPr="6C2D4DCF" w:rsidR="6C2D4DCF">
        <w:rPr>
          <w:rFonts w:ascii="Oxfam TSTAR PRO Medium" w:hAnsi="Oxfam TSTAR PRO Medium"/>
          <w:sz w:val="22"/>
          <w:szCs w:val="22"/>
        </w:rPr>
        <w:t>organizations</w:t>
      </w:r>
      <w:r w:rsidRPr="6C2D4DCF" w:rsidR="6C2D4DCF">
        <w:rPr>
          <w:rFonts w:ascii="Oxfam TSTAR PRO Medium" w:hAnsi="Oxfam TSTAR PRO Medium"/>
          <w:sz w:val="22"/>
          <w:szCs w:val="22"/>
        </w:rPr>
        <w:t>’ access and cannot avoid engaging with questions of power, exclusion, and injustice.</w:t>
      </w:r>
    </w:p>
    <w:p w:rsidRPr="003B316F" w:rsidR="00022C56" w:rsidP="00022C56" w:rsidRDefault="00022C56" w14:paraId="5944969C" w14:textId="77777777">
      <w:pPr>
        <w:rPr>
          <w:rFonts w:ascii="Oxfam TSTAR PRO Medium" w:hAnsi="Oxfam TSTAR PRO Medium"/>
          <w:sz w:val="22"/>
          <w:szCs w:val="22"/>
        </w:rPr>
      </w:pPr>
      <w:r w:rsidRPr="003B316F">
        <w:rPr>
          <w:rFonts w:ascii="Oxfam TSTAR PRO Medium" w:hAnsi="Oxfam TSTAR PRO Medium"/>
          <w:sz w:val="22"/>
          <w:szCs w:val="22"/>
        </w:rPr>
        <w:t>5. Invest in and back feminist alliances and coalitions to build collective power and stronger negotiating influence.</w:t>
      </w:r>
    </w:p>
    <w:p w:rsidRPr="003B316F" w:rsidR="00022C56" w:rsidP="003B316F" w:rsidRDefault="00022C56" w14:paraId="3752D2D0" w14:textId="50CE77C4">
      <w:pPr>
        <w:rPr>
          <w:rFonts w:ascii="Oxfam TSTAR PRO Medium" w:hAnsi="Oxfam TSTAR PRO Medium"/>
          <w:sz w:val="22"/>
          <w:szCs w:val="22"/>
        </w:rPr>
      </w:pPr>
      <w:r w:rsidRPr="003B316F">
        <w:rPr>
          <w:rFonts w:ascii="Oxfam TSTAR PRO Medium" w:hAnsi="Oxfam TSTAR PRO Medium"/>
          <w:sz w:val="22"/>
          <w:szCs w:val="22"/>
        </w:rPr>
        <w:t>6. Reform donor systems and behaviors: align funding with local realities and dismantle biases around credibility and control.</w:t>
      </w:r>
      <w:r w:rsidRPr="003B316F" w:rsidR="003B316F">
        <w:rPr>
          <w:rFonts w:ascii="Oxfam TSTAR PRO Medium" w:hAnsi="Oxfam TSTAR PRO Medium"/>
          <w:sz w:val="22"/>
          <w:szCs w:val="22"/>
        </w:rPr>
        <w:t xml:space="preserve"> </w:t>
      </w:r>
      <w:r w:rsidRPr="003B316F" w:rsidR="003B316F">
        <w:rPr>
          <w:rFonts w:ascii="Oxfam TSTAR PRO Medium" w:hAnsi="Oxfam TSTAR PRO Medium"/>
          <w:sz w:val="22"/>
          <w:szCs w:val="22"/>
        </w:rPr>
        <w:t>Establish measurable accountability for gender equality and power redistribution within humanitarian organizations, donor agencies, and diplomatic processes.</w:t>
      </w:r>
    </w:p>
    <w:p w:rsidRPr="003B316F" w:rsidR="00022C56" w:rsidP="00022C56" w:rsidRDefault="00022C56" w14:paraId="7F6E3DDD" w14:textId="77777777">
      <w:pPr>
        <w:rPr>
          <w:rFonts w:ascii="Oxfam TSTAR PRO Medium" w:hAnsi="Oxfam TSTAR PRO Medium"/>
          <w:sz w:val="22"/>
          <w:szCs w:val="22"/>
        </w:rPr>
      </w:pPr>
      <w:r w:rsidRPr="003B316F">
        <w:rPr>
          <w:rFonts w:ascii="Oxfam TSTAR PRO Medium" w:hAnsi="Oxfam TSTAR PRO Medium"/>
          <w:sz w:val="22"/>
          <w:szCs w:val="22"/>
        </w:rPr>
        <w:t>7. Open and resource access to international diplomacy spaces while investing in negotiation capacity where needed, interpretation, and removing administrative barriers.</w:t>
      </w:r>
    </w:p>
    <w:p w:rsidRPr="003B316F" w:rsidR="00022C56" w:rsidP="00022C56" w:rsidRDefault="00022C56" w14:paraId="4348525A" w14:textId="77777777">
      <w:pPr>
        <w:rPr>
          <w:rFonts w:ascii="Oxfam TSTAR PRO Medium" w:hAnsi="Oxfam TSTAR PRO Medium"/>
          <w:sz w:val="22"/>
          <w:szCs w:val="22"/>
        </w:rPr>
      </w:pPr>
      <w:r w:rsidRPr="003B316F">
        <w:rPr>
          <w:rFonts w:ascii="Oxfam TSTAR PRO Medium" w:hAnsi="Oxfam TSTAR PRO Medium"/>
          <w:sz w:val="22"/>
          <w:szCs w:val="22"/>
        </w:rPr>
        <w:t>8. Actively protect civic space and frontline feminist actors.</w:t>
      </w:r>
    </w:p>
    <w:p w:rsidRPr="003B316F" w:rsidR="00022C56" w:rsidP="00022C56" w:rsidRDefault="00022C56" w14:paraId="488C2554" w14:textId="0926DF16">
      <w:pPr>
        <w:rPr>
          <w:rFonts w:ascii="Oxfam TSTAR PRO Medium" w:hAnsi="Oxfam TSTAR PRO Medium"/>
          <w:sz w:val="22"/>
          <w:szCs w:val="22"/>
        </w:rPr>
      </w:pPr>
      <w:r w:rsidRPr="003B316F">
        <w:rPr>
          <w:rFonts w:ascii="Oxfam TSTAR PRO Medium" w:hAnsi="Oxfam TSTAR PRO Medium"/>
          <w:sz w:val="22"/>
          <w:szCs w:val="22"/>
        </w:rPr>
        <w:t>9. Redesign coordination systems to share/cede power, ensuring local actors</w:t>
      </w:r>
      <w:r w:rsidRPr="003B316F" w:rsidR="00ED3997">
        <w:rPr>
          <w:rFonts w:ascii="Oxfam TSTAR PRO Medium" w:hAnsi="Oxfam TSTAR PRO Medium"/>
          <w:sz w:val="22"/>
          <w:szCs w:val="22"/>
        </w:rPr>
        <w:t>, women and other marginalized gender groups</w:t>
      </w:r>
      <w:r w:rsidRPr="003B316F">
        <w:rPr>
          <w:rFonts w:ascii="Oxfam TSTAR PRO Medium" w:hAnsi="Oxfam TSTAR PRO Medium"/>
          <w:sz w:val="22"/>
          <w:szCs w:val="22"/>
        </w:rPr>
        <w:t xml:space="preserve"> have dominant voice and influence in shaping responses.</w:t>
      </w:r>
    </w:p>
    <w:p w:rsidRPr="003B316F" w:rsidR="00022C56" w:rsidP="00ED3997" w:rsidRDefault="00022C56" w14:paraId="4380F12A" w14:textId="38CCE3A9">
      <w:pPr>
        <w:rPr>
          <w:rFonts w:ascii="Oxfam TSTAR PRO Medium" w:hAnsi="Oxfam TSTAR PRO Medium"/>
          <w:sz w:val="22"/>
          <w:szCs w:val="22"/>
        </w:rPr>
      </w:pPr>
      <w:r w:rsidRPr="003B316F">
        <w:rPr>
          <w:rFonts w:ascii="Oxfam TSTAR PRO Medium" w:hAnsi="Oxfam TSTAR PRO Medium"/>
          <w:sz w:val="22"/>
          <w:szCs w:val="22"/>
        </w:rPr>
        <w:t xml:space="preserve">10. </w:t>
      </w:r>
      <w:r w:rsidRPr="003B316F" w:rsidR="00ED3997">
        <w:rPr>
          <w:rFonts w:ascii="Oxfam TSTAR PRO Medium" w:hAnsi="Oxfam TSTAR PRO Medium"/>
          <w:sz w:val="22"/>
          <w:szCs w:val="22"/>
        </w:rPr>
        <w:t>Enforce accountability without double standards, consistently uphold international humanitarian law, and prioritize protection of civilians over political convenience.</w:t>
      </w:r>
    </w:p>
    <w:p w:rsidRPr="003B316F" w:rsidR="00CA6835" w:rsidP="003B316F" w:rsidRDefault="00ED3997" w14:paraId="309D2323" w14:textId="5713EA6A">
      <w:pPr>
        <w:rPr>
          <w:rFonts w:ascii="Oxfam TSTAR PRO Medium" w:hAnsi="Oxfam TSTAR PRO Medium"/>
        </w:rPr>
      </w:pPr>
      <w:r w:rsidRPr="003B316F">
        <w:rPr>
          <w:rFonts w:ascii="Oxfam TSTAR PRO Medium" w:hAnsi="Oxfam TSTAR PRO Medium"/>
          <w:sz w:val="22"/>
          <w:szCs w:val="22"/>
        </w:rPr>
        <w:t xml:space="preserve">11. </w:t>
      </w:r>
      <w:r w:rsidRPr="003B316F" w:rsidR="003B316F">
        <w:rPr>
          <w:rFonts w:ascii="Oxfam TSTAR PRO Medium" w:hAnsi="Oxfam TSTAR PRO Medium"/>
          <w:sz w:val="22"/>
          <w:szCs w:val="22"/>
        </w:rPr>
        <w:t>Use humanitarian diplomacy to address structural drivers of crisis and systemic gendered exclusion, discrimination, violence, harmful gender norms, and unequal power relations, rather than responding only to their consequences. Apply an intersectional approach and transform the institutions and cultures that sustain these inequalities.</w:t>
      </w:r>
    </w:p>
    <w:sectPr w:rsidRPr="003B316F" w:rsidR="00CA683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xfam TSTAR PRO Headline">
    <w:panose1 w:val="02000806030000020004"/>
    <w:charset w:val="00"/>
    <w:family w:val="auto"/>
    <w:pitch w:val="variable"/>
    <w:sig w:usb0="800002AF" w:usb1="5000204A" w:usb2="00000000" w:usb3="00000000" w:csb0="0000009F" w:csb1="00000000"/>
  </w:font>
  <w:font w:name="Oxfam TSTAR PRO Medium">
    <w:panose1 w:val="02000806030000020004"/>
    <w:charset w:val="00"/>
    <w:family w:val="auto"/>
    <w:pitch w:val="variable"/>
    <w:sig w:usb0="800002AF" w:usb1="5000204A"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56"/>
    <w:rsid w:val="00022C56"/>
    <w:rsid w:val="003B316F"/>
    <w:rsid w:val="00645D57"/>
    <w:rsid w:val="009D5AC2"/>
    <w:rsid w:val="00B52677"/>
    <w:rsid w:val="00CA6835"/>
    <w:rsid w:val="00ED3997"/>
    <w:rsid w:val="6C2D4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52A6"/>
  <w15:chartTrackingRefBased/>
  <w15:docId w15:val="{CACEF3C4-51BB-44BE-AE52-BC16BA98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22C5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C5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C5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22C5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22C5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22C5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22C5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22C5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22C5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22C5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22C5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22C56"/>
    <w:rPr>
      <w:rFonts w:eastAsiaTheme="majorEastAsia" w:cstheme="majorBidi"/>
      <w:color w:val="272727" w:themeColor="text1" w:themeTint="D8"/>
    </w:rPr>
  </w:style>
  <w:style w:type="paragraph" w:styleId="Title">
    <w:name w:val="Title"/>
    <w:basedOn w:val="Normal"/>
    <w:next w:val="Normal"/>
    <w:link w:val="TitleChar"/>
    <w:uiPriority w:val="10"/>
    <w:qFormat/>
    <w:rsid w:val="00022C5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22C5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22C5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22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C56"/>
    <w:pPr>
      <w:spacing w:before="160"/>
      <w:jc w:val="center"/>
    </w:pPr>
    <w:rPr>
      <w:i/>
      <w:iCs/>
      <w:color w:val="404040" w:themeColor="text1" w:themeTint="BF"/>
    </w:rPr>
  </w:style>
  <w:style w:type="character" w:styleId="QuoteChar" w:customStyle="1">
    <w:name w:val="Quote Char"/>
    <w:basedOn w:val="DefaultParagraphFont"/>
    <w:link w:val="Quote"/>
    <w:uiPriority w:val="29"/>
    <w:rsid w:val="00022C56"/>
    <w:rPr>
      <w:i/>
      <w:iCs/>
      <w:color w:val="404040" w:themeColor="text1" w:themeTint="BF"/>
    </w:rPr>
  </w:style>
  <w:style w:type="paragraph" w:styleId="ListParagraph">
    <w:name w:val="List Paragraph"/>
    <w:basedOn w:val="Normal"/>
    <w:uiPriority w:val="34"/>
    <w:qFormat/>
    <w:rsid w:val="00022C56"/>
    <w:pPr>
      <w:ind w:left="720"/>
      <w:contextualSpacing/>
    </w:pPr>
  </w:style>
  <w:style w:type="character" w:styleId="IntenseEmphasis">
    <w:name w:val="Intense Emphasis"/>
    <w:basedOn w:val="DefaultParagraphFont"/>
    <w:uiPriority w:val="21"/>
    <w:qFormat/>
    <w:rsid w:val="00022C56"/>
    <w:rPr>
      <w:i/>
      <w:iCs/>
      <w:color w:val="0F4761" w:themeColor="accent1" w:themeShade="BF"/>
    </w:rPr>
  </w:style>
  <w:style w:type="paragraph" w:styleId="IntenseQuote">
    <w:name w:val="Intense Quote"/>
    <w:basedOn w:val="Normal"/>
    <w:next w:val="Normal"/>
    <w:link w:val="IntenseQuoteChar"/>
    <w:uiPriority w:val="30"/>
    <w:qFormat/>
    <w:rsid w:val="00022C5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22C56"/>
    <w:rPr>
      <w:i/>
      <w:iCs/>
      <w:color w:val="0F4761" w:themeColor="accent1" w:themeShade="BF"/>
    </w:rPr>
  </w:style>
  <w:style w:type="character" w:styleId="IntenseReference">
    <w:name w:val="Intense Reference"/>
    <w:basedOn w:val="DefaultParagraphFont"/>
    <w:uiPriority w:val="32"/>
    <w:qFormat/>
    <w:rsid w:val="00022C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Yasmine Chawaf</dc:creator>
  <keywords/>
  <dc:description/>
  <lastModifiedBy>Yasmine Chawaf</lastModifiedBy>
  <revision>2</revision>
  <dcterms:created xsi:type="dcterms:W3CDTF">2026-06-04T08:04:00.0000000Z</dcterms:created>
  <dcterms:modified xsi:type="dcterms:W3CDTF">2026-06-08T07:33:44.8402924Z</dcterms:modified>
</coreProperties>
</file>