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B93CA" w14:textId="148D3BBE" w:rsidR="002169B4" w:rsidRDefault="00B53654" w:rsidP="00785060">
      <w:pPr>
        <w:pStyle w:val="Heading1"/>
        <w:spacing w:after="240"/>
        <w:jc w:val="center"/>
        <w:rPr>
          <w:rFonts w:ascii="Oxfam TSTAR PRO Headline" w:hAnsi="Oxfam TSTAR PRO Headline"/>
          <w:sz w:val="40"/>
          <w:szCs w:val="44"/>
        </w:rPr>
      </w:pPr>
      <w:r w:rsidRPr="000F398F">
        <w:rPr>
          <w:rFonts w:ascii="Oxfam TSTAR PRO Headline" w:hAnsi="Oxfam TSTAR PRO Headline"/>
          <w:sz w:val="40"/>
          <w:szCs w:val="44"/>
        </w:rPr>
        <w:t>Looking beyond the single story</w:t>
      </w:r>
    </w:p>
    <w:p w14:paraId="73C0DE53" w14:textId="177F01D6" w:rsidR="007E6C96" w:rsidRPr="000F398F" w:rsidRDefault="009A0AAC" w:rsidP="007E6C96">
      <w:pPr>
        <w:spacing w:after="120" w:line="276" w:lineRule="auto"/>
        <w:jc w:val="center"/>
        <w:rPr>
          <w:rFonts w:ascii="Oxfam TSTAR PRO Headline" w:hAnsi="Oxfam TSTAR PRO Headline"/>
          <w:sz w:val="40"/>
          <w:szCs w:val="44"/>
          <w:lang w:eastAsia="en-GB"/>
        </w:rPr>
      </w:pPr>
      <w:r>
        <w:rPr>
          <w:rFonts w:ascii="Oxfam TSTAR PRO Headline" w:hAnsi="Oxfam TSTAR PRO Headline"/>
          <w:sz w:val="40"/>
          <w:szCs w:val="44"/>
          <w:lang w:eastAsia="en-GB"/>
        </w:rPr>
        <w:t xml:space="preserve">Challenging </w:t>
      </w:r>
      <w:r w:rsidRPr="009A0AAC">
        <w:rPr>
          <w:rFonts w:ascii="Oxfam TSTAR PRO Headline" w:hAnsi="Oxfam TSTAR PRO Headline"/>
          <w:sz w:val="40"/>
          <w:szCs w:val="44"/>
          <w:lang w:eastAsia="en-GB"/>
        </w:rPr>
        <w:t xml:space="preserve">stereotypes, prejudices and cultural misunderstanding </w:t>
      </w:r>
      <w:r>
        <w:rPr>
          <w:rFonts w:ascii="Oxfam TSTAR PRO Headline" w:hAnsi="Oxfam TSTAR PRO Headline"/>
          <w:sz w:val="40"/>
          <w:szCs w:val="44"/>
          <w:lang w:eastAsia="en-GB"/>
        </w:rPr>
        <w:t xml:space="preserve">in everyday reading </w:t>
      </w:r>
      <w:r w:rsidR="007E6C96">
        <w:rPr>
          <w:rFonts w:ascii="Oxfam TSTAR PRO Headline" w:hAnsi="Oxfam TSTAR PRO Headline"/>
          <w:sz w:val="40"/>
          <w:szCs w:val="44"/>
          <w:lang w:eastAsia="en-GB"/>
        </w:rPr>
        <w:t>(7–14 years)</w:t>
      </w:r>
    </w:p>
    <w:p w14:paraId="58D1629C" w14:textId="77777777" w:rsidR="007E6C96" w:rsidRPr="007E6C96" w:rsidRDefault="007E6C96" w:rsidP="007E6C96">
      <w:pPr>
        <w:rPr>
          <w:lang w:eastAsia="en-GB"/>
        </w:rPr>
      </w:pPr>
    </w:p>
    <w:p w14:paraId="1C9E3A46" w14:textId="1220FE62" w:rsidR="009E14C0" w:rsidRPr="000F398F" w:rsidRDefault="009E14C0" w:rsidP="00785060">
      <w:pPr>
        <w:pStyle w:val="Heading1"/>
        <w:rPr>
          <w:rFonts w:ascii="Oxfam TSTAR PRO" w:hAnsi="Oxfam TSTAR PRO"/>
          <w:sz w:val="28"/>
          <w:szCs w:val="22"/>
        </w:rPr>
      </w:pPr>
      <w:r w:rsidRPr="000F398F">
        <w:rPr>
          <w:rFonts w:ascii="Oxfam TSTAR PRO" w:hAnsi="Oxfam TSTAR PRO"/>
          <w:sz w:val="28"/>
          <w:szCs w:val="22"/>
        </w:rPr>
        <w:t>Introduction</w:t>
      </w:r>
    </w:p>
    <w:p w14:paraId="032EB8C0" w14:textId="1C1121B4" w:rsidR="000D4DC6" w:rsidRPr="000D4DC6" w:rsidRDefault="000D4DC6" w:rsidP="00785060">
      <w:pPr>
        <w:spacing w:after="120" w:line="276" w:lineRule="auto"/>
        <w:rPr>
          <w:rFonts w:ascii="Oxfam TSTAR PRO" w:hAnsi="Oxfam TSTAR PRO"/>
          <w:sz w:val="22"/>
          <w:szCs w:val="22"/>
        </w:rPr>
      </w:pPr>
      <w:r w:rsidRPr="000D4DC6">
        <w:rPr>
          <w:rFonts w:ascii="Oxfam TSTAR PRO" w:hAnsi="Oxfam TSTAR PRO"/>
          <w:sz w:val="22"/>
          <w:szCs w:val="22"/>
        </w:rPr>
        <w:t xml:space="preserve">Many interwoven stories make up the life and identities of each one of us. These include those from our personal family histories; our cultural backgrounds; the countries, towns and villages in which we live; and other influences that have shaped who we are. However, all too often, we only hear single narratives about other people and places, leading to the creation of </w:t>
      </w:r>
      <w:bookmarkStart w:id="1" w:name="_Hlk127275834"/>
      <w:r w:rsidRPr="000D4DC6">
        <w:rPr>
          <w:rFonts w:ascii="Oxfam TSTAR PRO" w:hAnsi="Oxfam TSTAR PRO"/>
          <w:sz w:val="22"/>
          <w:szCs w:val="22"/>
        </w:rPr>
        <w:t>stereotyp</w:t>
      </w:r>
      <w:r w:rsidR="00C968A6">
        <w:rPr>
          <w:rFonts w:ascii="Oxfam TSTAR PRO" w:hAnsi="Oxfam TSTAR PRO"/>
          <w:sz w:val="22"/>
          <w:szCs w:val="22"/>
        </w:rPr>
        <w:t>e</w:t>
      </w:r>
      <w:r w:rsidRPr="000D4DC6">
        <w:rPr>
          <w:rFonts w:ascii="Oxfam TSTAR PRO" w:hAnsi="Oxfam TSTAR PRO"/>
          <w:sz w:val="22"/>
          <w:szCs w:val="22"/>
        </w:rPr>
        <w:t>s, prejudices and cultural misunderstanding</w:t>
      </w:r>
      <w:bookmarkEnd w:id="1"/>
      <w:r w:rsidRPr="000D4DC6">
        <w:rPr>
          <w:rFonts w:ascii="Oxfam TSTAR PRO" w:hAnsi="Oxfam TSTAR PRO"/>
          <w:sz w:val="22"/>
          <w:szCs w:val="22"/>
        </w:rPr>
        <w:t xml:space="preserve">. </w:t>
      </w:r>
    </w:p>
    <w:p w14:paraId="46D25EBF" w14:textId="24C79930" w:rsidR="00CA5258" w:rsidRPr="00FF32B7" w:rsidRDefault="004B4697" w:rsidP="00785060">
      <w:pPr>
        <w:spacing w:after="120" w:line="276" w:lineRule="auto"/>
        <w:rPr>
          <w:rFonts w:ascii="Oxfam TSTAR PRO" w:hAnsi="Oxfam TSTAR PRO" w:cs="Arial"/>
          <w:sz w:val="22"/>
          <w:szCs w:val="22"/>
          <w:lang w:eastAsia="en-GB"/>
        </w:rPr>
      </w:pPr>
      <w:r w:rsidRPr="00FF32B7">
        <w:rPr>
          <w:rFonts w:ascii="Oxfam TSTAR PRO" w:hAnsi="Oxfam TSTAR PRO" w:cs="Arial"/>
          <w:sz w:val="22"/>
          <w:szCs w:val="22"/>
          <w:lang w:eastAsia="en-GB"/>
        </w:rPr>
        <w:t>In her</w:t>
      </w:r>
      <w:r w:rsidR="00CA5258" w:rsidRPr="00FF32B7">
        <w:rPr>
          <w:rFonts w:ascii="Oxfam TSTAR PRO" w:hAnsi="Oxfam TSTAR PRO" w:cs="Arial"/>
          <w:sz w:val="22"/>
          <w:szCs w:val="22"/>
          <w:lang w:eastAsia="en-GB"/>
        </w:rPr>
        <w:t xml:space="preserve"> </w:t>
      </w:r>
      <w:r w:rsidR="0073615F" w:rsidRPr="00FF32B7">
        <w:rPr>
          <w:rFonts w:ascii="Oxfam TSTAR PRO" w:hAnsi="Oxfam TSTAR PRO" w:cs="Arial"/>
          <w:sz w:val="22"/>
          <w:szCs w:val="22"/>
          <w:lang w:eastAsia="en-GB"/>
        </w:rPr>
        <w:t>widely</w:t>
      </w:r>
      <w:r w:rsidR="0073615F">
        <w:rPr>
          <w:rFonts w:ascii="Oxfam TSTAR PRO" w:hAnsi="Oxfam TSTAR PRO" w:cs="Arial"/>
          <w:sz w:val="22"/>
          <w:szCs w:val="22"/>
          <w:lang w:eastAsia="en-GB"/>
        </w:rPr>
        <w:t xml:space="preserve"> viewed</w:t>
      </w:r>
      <w:r w:rsidR="00CA5258" w:rsidRPr="00FF32B7">
        <w:rPr>
          <w:rFonts w:ascii="Oxfam TSTAR PRO" w:hAnsi="Oxfam TSTAR PRO" w:cs="Arial"/>
          <w:sz w:val="22"/>
          <w:szCs w:val="22"/>
          <w:lang w:eastAsia="en-GB"/>
        </w:rPr>
        <w:t xml:space="preserve"> TED talk</w:t>
      </w:r>
      <w:r w:rsidRPr="00785060">
        <w:rPr>
          <w:rFonts w:ascii="Oxfam TSTAR PRO" w:hAnsi="Oxfam TSTAR PRO" w:cs="Arial"/>
          <w:sz w:val="22"/>
          <w:szCs w:val="22"/>
          <w:lang w:eastAsia="en-GB"/>
        </w:rPr>
        <w:t>, ‘</w:t>
      </w:r>
      <w:r w:rsidR="00AB558F" w:rsidRPr="00785060">
        <w:rPr>
          <w:rFonts w:ascii="Oxfam TSTAR PRO" w:hAnsi="Oxfam TSTAR PRO" w:cs="Arial"/>
          <w:sz w:val="22"/>
          <w:szCs w:val="22"/>
          <w:lang w:eastAsia="en-GB"/>
        </w:rPr>
        <w:t>The danger of a single s</w:t>
      </w:r>
      <w:r w:rsidRPr="00785060">
        <w:rPr>
          <w:rFonts w:ascii="Oxfam TSTAR PRO" w:hAnsi="Oxfam TSTAR PRO" w:cs="Arial"/>
          <w:sz w:val="22"/>
          <w:szCs w:val="22"/>
          <w:lang w:eastAsia="en-GB"/>
        </w:rPr>
        <w:t>tory’</w:t>
      </w:r>
      <w:r w:rsidR="0033659D">
        <w:rPr>
          <w:rFonts w:ascii="Oxfam TSTAR PRO" w:hAnsi="Oxfam TSTAR PRO" w:cs="Arial"/>
          <w:sz w:val="22"/>
          <w:szCs w:val="22"/>
          <w:lang w:eastAsia="en-GB"/>
        </w:rPr>
        <w:t>,</w:t>
      </w:r>
      <w:r w:rsidRPr="00FF32B7">
        <w:rPr>
          <w:rStyle w:val="FootnoteReference"/>
          <w:rFonts w:ascii="Oxfam TSTAR PRO" w:hAnsi="Oxfam TSTAR PRO" w:cs="Arial"/>
          <w:sz w:val="22"/>
          <w:szCs w:val="22"/>
          <w:lang w:eastAsia="en-GB"/>
        </w:rPr>
        <w:footnoteReference w:id="1"/>
      </w:r>
      <w:r w:rsidR="00CA5258" w:rsidRPr="00FF32B7">
        <w:rPr>
          <w:rFonts w:ascii="Oxfam TSTAR PRO" w:hAnsi="Oxfam TSTAR PRO" w:cs="Arial"/>
          <w:sz w:val="22"/>
          <w:szCs w:val="22"/>
          <w:lang w:eastAsia="en-GB"/>
        </w:rPr>
        <w:t xml:space="preserve"> the Nigerian author </w:t>
      </w:r>
      <w:bookmarkStart w:id="2" w:name="_Hlk534315948"/>
      <w:r w:rsidR="00CA5258" w:rsidRPr="00FF32B7">
        <w:rPr>
          <w:rFonts w:ascii="Oxfam TSTAR PRO" w:hAnsi="Oxfam TSTAR PRO" w:cs="Arial"/>
          <w:sz w:val="22"/>
          <w:szCs w:val="22"/>
          <w:lang w:eastAsia="en-GB"/>
        </w:rPr>
        <w:t>Chimamanda Ngozi Adichie</w:t>
      </w:r>
      <w:bookmarkEnd w:id="2"/>
      <w:r w:rsidR="00CA5258" w:rsidRPr="00FF32B7">
        <w:rPr>
          <w:rFonts w:ascii="Oxfam TSTAR PRO" w:hAnsi="Oxfam TSTAR PRO" w:cs="Arial"/>
          <w:sz w:val="22"/>
          <w:szCs w:val="22"/>
          <w:lang w:eastAsia="en-GB"/>
        </w:rPr>
        <w:t xml:space="preserve"> uses personal life stories to warn of the risk of cultural misunderstanding when we only hear a single story about another person or country.</w:t>
      </w:r>
    </w:p>
    <w:p w14:paraId="79303977" w14:textId="09406433" w:rsidR="00CD197E" w:rsidRDefault="008B0A6B" w:rsidP="00785060">
      <w:pPr>
        <w:spacing w:after="120" w:line="276" w:lineRule="auto"/>
        <w:rPr>
          <w:rFonts w:ascii="Oxfam TSTAR PRO" w:hAnsi="Oxfam TSTAR PRO" w:cs="Arial"/>
          <w:sz w:val="22"/>
          <w:szCs w:val="22"/>
          <w:lang w:eastAsia="en-GB"/>
        </w:rPr>
      </w:pPr>
      <w:r>
        <w:rPr>
          <w:rFonts w:ascii="Oxfam TSTAR PRO" w:hAnsi="Oxfam TSTAR PRO" w:cs="Arial"/>
          <w:sz w:val="22"/>
          <w:szCs w:val="22"/>
          <w:lang w:eastAsia="en-GB"/>
        </w:rPr>
        <w:t xml:space="preserve">With strong links to the English, </w:t>
      </w:r>
      <w:r w:rsidR="0033659D">
        <w:rPr>
          <w:rFonts w:ascii="Oxfam TSTAR PRO" w:hAnsi="Oxfam TSTAR PRO" w:cs="Arial"/>
          <w:sz w:val="22"/>
          <w:szCs w:val="22"/>
          <w:lang w:eastAsia="en-GB"/>
        </w:rPr>
        <w:t>G</w:t>
      </w:r>
      <w:r>
        <w:rPr>
          <w:rFonts w:ascii="Oxfam TSTAR PRO" w:hAnsi="Oxfam TSTAR PRO" w:cs="Arial"/>
          <w:sz w:val="22"/>
          <w:szCs w:val="22"/>
          <w:lang w:eastAsia="en-GB"/>
        </w:rPr>
        <w:t>eography and PSHE curricula, t</w:t>
      </w:r>
      <w:r w:rsidR="00CA5258" w:rsidRPr="00FF32B7">
        <w:rPr>
          <w:rFonts w:ascii="Oxfam TSTAR PRO" w:hAnsi="Oxfam TSTAR PRO" w:cs="Arial"/>
          <w:sz w:val="22"/>
          <w:szCs w:val="22"/>
          <w:lang w:eastAsia="en-GB"/>
        </w:rPr>
        <w:t>he</w:t>
      </w:r>
      <w:r w:rsidR="004B4697" w:rsidRPr="00FF32B7">
        <w:rPr>
          <w:rFonts w:ascii="Oxfam TSTAR PRO" w:hAnsi="Oxfam TSTAR PRO" w:cs="Arial"/>
          <w:sz w:val="22"/>
          <w:szCs w:val="22"/>
          <w:lang w:eastAsia="en-GB"/>
        </w:rPr>
        <w:t xml:space="preserve"> following a</w:t>
      </w:r>
      <w:r w:rsidR="00CA5258" w:rsidRPr="00FF32B7">
        <w:rPr>
          <w:rFonts w:ascii="Oxfam TSTAR PRO" w:hAnsi="Oxfam TSTAR PRO" w:cs="Arial"/>
          <w:sz w:val="22"/>
          <w:szCs w:val="22"/>
          <w:lang w:eastAsia="en-GB"/>
        </w:rPr>
        <w:t xml:space="preserve">ctivity ideas encourage learners to </w:t>
      </w:r>
      <w:r w:rsidR="006A16DD">
        <w:rPr>
          <w:rFonts w:ascii="Oxfam TSTAR PRO" w:hAnsi="Oxfam TSTAR PRO" w:cs="Arial"/>
          <w:sz w:val="22"/>
          <w:szCs w:val="22"/>
          <w:lang w:eastAsia="en-GB"/>
        </w:rPr>
        <w:t xml:space="preserve">think critically and </w:t>
      </w:r>
      <w:r w:rsidR="00CA5258" w:rsidRPr="00FF32B7">
        <w:rPr>
          <w:rFonts w:ascii="Oxfam TSTAR PRO" w:hAnsi="Oxfam TSTAR PRO" w:cs="Arial"/>
          <w:sz w:val="22"/>
          <w:szCs w:val="22"/>
          <w:lang w:eastAsia="en-GB"/>
        </w:rPr>
        <w:t>widen the scope of</w:t>
      </w:r>
      <w:r w:rsidR="004B4697" w:rsidRPr="00FF32B7">
        <w:rPr>
          <w:rFonts w:ascii="Oxfam TSTAR PRO" w:hAnsi="Oxfam TSTAR PRO" w:cs="Arial"/>
          <w:sz w:val="22"/>
          <w:szCs w:val="22"/>
          <w:lang w:eastAsia="en-GB"/>
        </w:rPr>
        <w:t xml:space="preserve"> </w:t>
      </w:r>
      <w:r w:rsidR="00E46A99">
        <w:rPr>
          <w:rFonts w:ascii="Oxfam TSTAR PRO" w:hAnsi="Oxfam TSTAR PRO" w:cs="Arial"/>
          <w:sz w:val="22"/>
          <w:szCs w:val="22"/>
          <w:lang w:eastAsia="en-GB"/>
        </w:rPr>
        <w:t xml:space="preserve">the </w:t>
      </w:r>
      <w:r w:rsidR="00CA5258" w:rsidRPr="00FF32B7">
        <w:rPr>
          <w:rFonts w:ascii="Oxfam TSTAR PRO" w:hAnsi="Oxfam TSTAR PRO" w:cs="Arial"/>
          <w:sz w:val="22"/>
          <w:szCs w:val="22"/>
          <w:lang w:eastAsia="en-GB"/>
        </w:rPr>
        <w:t xml:space="preserve">stories they </w:t>
      </w:r>
      <w:r w:rsidR="0070512D">
        <w:rPr>
          <w:rFonts w:ascii="Oxfam TSTAR PRO" w:hAnsi="Oxfam TSTAR PRO" w:cs="Arial"/>
          <w:sz w:val="22"/>
          <w:szCs w:val="22"/>
          <w:lang w:eastAsia="en-GB"/>
        </w:rPr>
        <w:t xml:space="preserve">know </w:t>
      </w:r>
      <w:r w:rsidR="00CA5258" w:rsidRPr="00FF32B7">
        <w:rPr>
          <w:rFonts w:ascii="Oxfam TSTAR PRO" w:hAnsi="Oxfam TSTAR PRO" w:cs="Arial"/>
          <w:sz w:val="22"/>
          <w:szCs w:val="22"/>
          <w:lang w:eastAsia="en-GB"/>
        </w:rPr>
        <w:t>about other people and cultures.</w:t>
      </w:r>
      <w:r w:rsidR="004B4697" w:rsidRPr="00FF32B7">
        <w:rPr>
          <w:rFonts w:ascii="Oxfam TSTAR PRO" w:hAnsi="Oxfam TSTAR PRO" w:cs="Arial"/>
          <w:sz w:val="22"/>
          <w:szCs w:val="22"/>
          <w:lang w:eastAsia="en-GB"/>
        </w:rPr>
        <w:t xml:space="preserve"> </w:t>
      </w:r>
      <w:r w:rsidR="000D4DC6">
        <w:rPr>
          <w:rFonts w:ascii="Oxfam TSTAR PRO" w:hAnsi="Oxfam TSTAR PRO" w:cs="Arial"/>
          <w:sz w:val="22"/>
          <w:szCs w:val="22"/>
          <w:lang w:eastAsia="en-GB"/>
        </w:rPr>
        <w:t xml:space="preserve">Learners are supported to become more aware of ‘what they don’t know’ and to recognise that everyone has multiple stories about themselves to share. </w:t>
      </w:r>
      <w:r w:rsidR="00CD197E">
        <w:rPr>
          <w:rFonts w:ascii="Oxfam TSTAR PRO" w:hAnsi="Oxfam TSTAR PRO" w:cs="Arial"/>
          <w:sz w:val="22"/>
          <w:szCs w:val="22"/>
          <w:lang w:eastAsia="en-GB"/>
        </w:rPr>
        <w:t xml:space="preserve">The activities can easily be adapted to suit the needs of younger and older </w:t>
      </w:r>
      <w:r w:rsidR="00FB3386">
        <w:rPr>
          <w:rFonts w:ascii="Oxfam TSTAR PRO" w:hAnsi="Oxfam TSTAR PRO" w:cs="Arial"/>
          <w:sz w:val="22"/>
          <w:szCs w:val="22"/>
          <w:lang w:eastAsia="en-GB"/>
        </w:rPr>
        <w:t>learners and</w:t>
      </w:r>
      <w:r w:rsidR="004411FD">
        <w:rPr>
          <w:rFonts w:ascii="Oxfam TSTAR PRO" w:hAnsi="Oxfam TSTAR PRO" w:cs="Arial"/>
          <w:sz w:val="22"/>
          <w:szCs w:val="22"/>
          <w:lang w:eastAsia="en-GB"/>
        </w:rPr>
        <w:t xml:space="preserve"> be applied to the stories children read for pleasure</w:t>
      </w:r>
      <w:r w:rsidR="00CD197E">
        <w:rPr>
          <w:rFonts w:ascii="Oxfam TSTAR PRO" w:hAnsi="Oxfam TSTAR PRO" w:cs="Arial"/>
          <w:sz w:val="22"/>
          <w:szCs w:val="22"/>
          <w:lang w:eastAsia="en-GB"/>
        </w:rPr>
        <w:t xml:space="preserve">. </w:t>
      </w:r>
    </w:p>
    <w:p w14:paraId="7999ECBA" w14:textId="3B73B635" w:rsidR="00CD197E" w:rsidRDefault="00CD197E" w:rsidP="00785060">
      <w:pPr>
        <w:spacing w:after="240" w:line="276" w:lineRule="auto"/>
        <w:rPr>
          <w:rFonts w:ascii="Oxfam TSTAR PRO" w:hAnsi="Oxfam TSTAR PRO" w:cs="Arial"/>
          <w:sz w:val="22"/>
          <w:szCs w:val="22"/>
          <w:lang w:eastAsia="en-GB"/>
        </w:rPr>
      </w:pPr>
      <w:r>
        <w:rPr>
          <w:rFonts w:ascii="Oxfam TSTAR PRO" w:hAnsi="Oxfam TSTAR PRO" w:cs="Arial"/>
          <w:sz w:val="22"/>
          <w:szCs w:val="22"/>
          <w:lang w:eastAsia="en-GB"/>
        </w:rPr>
        <w:t>U</w:t>
      </w:r>
      <w:r w:rsidR="008B0A6B">
        <w:rPr>
          <w:rFonts w:ascii="Oxfam TSTAR PRO" w:hAnsi="Oxfam TSTAR PRO" w:cs="Arial"/>
          <w:sz w:val="22"/>
          <w:szCs w:val="22"/>
          <w:lang w:eastAsia="en-GB"/>
        </w:rPr>
        <w:t xml:space="preserve">seful resources and web links, as well as a suggested book list, </w:t>
      </w:r>
      <w:r>
        <w:rPr>
          <w:rFonts w:ascii="Oxfam TSTAR PRO" w:hAnsi="Oxfam TSTAR PRO" w:cs="Arial"/>
          <w:sz w:val="22"/>
          <w:szCs w:val="22"/>
          <w:lang w:eastAsia="en-GB"/>
        </w:rPr>
        <w:t xml:space="preserve">are also provided below </w:t>
      </w:r>
      <w:r w:rsidR="008B0A6B">
        <w:rPr>
          <w:rFonts w:ascii="Oxfam TSTAR PRO" w:hAnsi="Oxfam TSTAR PRO" w:cs="Arial"/>
          <w:sz w:val="22"/>
          <w:szCs w:val="22"/>
          <w:lang w:eastAsia="en-GB"/>
        </w:rPr>
        <w:t xml:space="preserve">to </w:t>
      </w:r>
      <w:r>
        <w:rPr>
          <w:rFonts w:ascii="Oxfam TSTAR PRO" w:hAnsi="Oxfam TSTAR PRO" w:cs="Arial"/>
          <w:sz w:val="22"/>
          <w:szCs w:val="22"/>
          <w:lang w:eastAsia="en-GB"/>
        </w:rPr>
        <w:t>further support</w:t>
      </w:r>
      <w:r w:rsidR="008B0A6B">
        <w:rPr>
          <w:rFonts w:ascii="Oxfam TSTAR PRO" w:hAnsi="Oxfam TSTAR PRO" w:cs="Arial"/>
          <w:sz w:val="22"/>
          <w:szCs w:val="22"/>
          <w:lang w:eastAsia="en-GB"/>
        </w:rPr>
        <w:t xml:space="preserve"> learners to explore diverse identities and cultures. </w:t>
      </w:r>
      <w:r>
        <w:rPr>
          <w:rFonts w:ascii="Oxfam TSTAR PRO" w:hAnsi="Oxfam TSTAR PRO" w:cs="Arial"/>
          <w:sz w:val="22"/>
          <w:szCs w:val="22"/>
          <w:lang w:eastAsia="en-GB"/>
        </w:rPr>
        <w:t xml:space="preserve"> </w:t>
      </w:r>
    </w:p>
    <w:p w14:paraId="64A5257B" w14:textId="57368E91" w:rsidR="00281B23" w:rsidRPr="000F398F" w:rsidRDefault="00281B23" w:rsidP="00785060">
      <w:pPr>
        <w:spacing w:after="120" w:line="276" w:lineRule="auto"/>
        <w:rPr>
          <w:rFonts w:ascii="Oxfam TSTAR PRO" w:hAnsi="Oxfam TSTAR PRO" w:cs="Arial"/>
          <w:b/>
          <w:sz w:val="28"/>
          <w:szCs w:val="22"/>
          <w:lang w:eastAsia="en-GB"/>
        </w:rPr>
      </w:pPr>
      <w:r w:rsidRPr="000F398F">
        <w:rPr>
          <w:rFonts w:ascii="Oxfam TSTAR PRO" w:hAnsi="Oxfam TSTAR PRO" w:cs="Arial"/>
          <w:b/>
          <w:sz w:val="28"/>
          <w:szCs w:val="22"/>
          <w:lang w:eastAsia="en-GB"/>
        </w:rPr>
        <w:t>Activity ideas</w:t>
      </w:r>
    </w:p>
    <w:p w14:paraId="6FB10B52" w14:textId="3B7F4119" w:rsidR="00D773AD" w:rsidRPr="008509B5" w:rsidRDefault="00A01D89" w:rsidP="00785060">
      <w:pPr>
        <w:pStyle w:val="Heading1"/>
        <w:jc w:val="left"/>
        <w:rPr>
          <w:rFonts w:ascii="Oxfam TSTAR PRO" w:hAnsi="Oxfam TSTAR PRO"/>
          <w:bCs/>
          <w:szCs w:val="22"/>
        </w:rPr>
      </w:pPr>
      <w:r w:rsidRPr="008509B5">
        <w:rPr>
          <w:rFonts w:ascii="Oxfam TSTAR PRO" w:hAnsi="Oxfam TSTAR PRO"/>
          <w:bCs/>
          <w:szCs w:val="22"/>
        </w:rPr>
        <w:t>I never knew that!</w:t>
      </w:r>
    </w:p>
    <w:p w14:paraId="1BF12E6E" w14:textId="22F1A2C2" w:rsidR="00FF32B7" w:rsidRPr="004769B3" w:rsidRDefault="00FF32B7" w:rsidP="00785060">
      <w:pPr>
        <w:spacing w:after="120" w:line="276" w:lineRule="auto"/>
        <w:rPr>
          <w:rFonts w:ascii="Oxfam TSTAR PRO" w:hAnsi="Oxfam TSTAR PRO"/>
          <w:i/>
          <w:sz w:val="22"/>
          <w:szCs w:val="22"/>
          <w:lang w:eastAsia="en-GB"/>
        </w:rPr>
      </w:pPr>
      <w:r>
        <w:rPr>
          <w:rFonts w:ascii="Oxfam TSTAR PRO" w:hAnsi="Oxfam TSTAR PRO"/>
          <w:i/>
          <w:sz w:val="22"/>
          <w:szCs w:val="22"/>
          <w:lang w:eastAsia="en-GB"/>
        </w:rPr>
        <w:t xml:space="preserve">Aim: </w:t>
      </w:r>
      <w:r w:rsidR="0070512D">
        <w:rPr>
          <w:rFonts w:ascii="Oxfam TSTAR PRO" w:hAnsi="Oxfam TSTAR PRO"/>
          <w:i/>
          <w:sz w:val="22"/>
          <w:szCs w:val="22"/>
          <w:lang w:eastAsia="en-GB"/>
        </w:rPr>
        <w:t>t</w:t>
      </w:r>
      <w:r w:rsidRPr="004769B3">
        <w:rPr>
          <w:rFonts w:ascii="Oxfam TSTAR PRO" w:hAnsi="Oxfam TSTAR PRO"/>
          <w:i/>
          <w:sz w:val="22"/>
          <w:szCs w:val="22"/>
          <w:lang w:eastAsia="en-GB"/>
        </w:rPr>
        <w:t xml:space="preserve">o </w:t>
      </w:r>
      <w:r w:rsidR="004769B3" w:rsidRPr="004769B3">
        <w:rPr>
          <w:rFonts w:ascii="Oxfam TSTAR PRO" w:hAnsi="Oxfam TSTAR PRO"/>
          <w:i/>
          <w:sz w:val="22"/>
          <w:szCs w:val="22"/>
          <w:lang w:eastAsia="en-GB"/>
        </w:rPr>
        <w:t>recognise that our first impressions of</w:t>
      </w:r>
      <w:r w:rsidR="0070512D">
        <w:rPr>
          <w:rFonts w:ascii="Oxfam TSTAR PRO" w:hAnsi="Oxfam TSTAR PRO"/>
          <w:i/>
          <w:sz w:val="22"/>
          <w:szCs w:val="22"/>
          <w:lang w:eastAsia="en-GB"/>
        </w:rPr>
        <w:t xml:space="preserve"> others are not always correct; t</w:t>
      </w:r>
      <w:r w:rsidR="004769B3" w:rsidRPr="004769B3">
        <w:rPr>
          <w:rFonts w:ascii="Oxfam TSTAR PRO" w:hAnsi="Oxfam TSTAR PRO"/>
          <w:i/>
          <w:sz w:val="22"/>
          <w:szCs w:val="22"/>
          <w:lang w:eastAsia="en-GB"/>
        </w:rPr>
        <w:t xml:space="preserve">o </w:t>
      </w:r>
      <w:r w:rsidR="004769B3">
        <w:rPr>
          <w:rFonts w:ascii="Oxfam TSTAR PRO" w:hAnsi="Oxfam TSTAR PRO"/>
          <w:i/>
          <w:sz w:val="22"/>
          <w:szCs w:val="22"/>
          <w:lang w:eastAsia="en-GB"/>
        </w:rPr>
        <w:t>develop empathy for others.</w:t>
      </w:r>
    </w:p>
    <w:p w14:paraId="06905DD7" w14:textId="28F5520E" w:rsidR="00E46A99" w:rsidRPr="00E46A99" w:rsidRDefault="00A01D89" w:rsidP="00785060">
      <w:pPr>
        <w:pStyle w:val="Heading1"/>
        <w:numPr>
          <w:ilvl w:val="0"/>
          <w:numId w:val="3"/>
        </w:numPr>
        <w:jc w:val="left"/>
        <w:rPr>
          <w:rFonts w:ascii="Oxfam TSTAR PRO" w:hAnsi="Oxfam TSTAR PRO"/>
          <w:b w:val="0"/>
          <w:szCs w:val="22"/>
        </w:rPr>
      </w:pPr>
      <w:r w:rsidRPr="00E46A99">
        <w:rPr>
          <w:rFonts w:ascii="Oxfam TSTAR PRO" w:hAnsi="Oxfam TSTAR PRO"/>
          <w:b w:val="0"/>
          <w:szCs w:val="22"/>
        </w:rPr>
        <w:t xml:space="preserve">Ask learners to write down and share anonymous facts about themselves. Encourage learners to think of surprising facts that others in the class may not be aware of. Depending on the sensitivities of individuals in the class, learners could be invited to try </w:t>
      </w:r>
      <w:r w:rsidR="0033659D">
        <w:rPr>
          <w:rFonts w:ascii="Oxfam TSTAR PRO" w:hAnsi="Oxfam TSTAR PRO"/>
          <w:b w:val="0"/>
          <w:szCs w:val="22"/>
        </w:rPr>
        <w:t>to</w:t>
      </w:r>
      <w:r w:rsidR="0033659D" w:rsidRPr="00E46A99">
        <w:rPr>
          <w:rFonts w:ascii="Oxfam TSTAR PRO" w:hAnsi="Oxfam TSTAR PRO"/>
          <w:b w:val="0"/>
          <w:szCs w:val="22"/>
        </w:rPr>
        <w:t xml:space="preserve"> </w:t>
      </w:r>
      <w:r w:rsidRPr="00E46A99">
        <w:rPr>
          <w:rFonts w:ascii="Oxfam TSTAR PRO" w:hAnsi="Oxfam TSTAR PRO"/>
          <w:b w:val="0"/>
          <w:szCs w:val="22"/>
        </w:rPr>
        <w:t>match each fac</w:t>
      </w:r>
      <w:r w:rsidR="00E46A99">
        <w:rPr>
          <w:rFonts w:ascii="Oxfam TSTAR PRO" w:hAnsi="Oxfam TSTAR PRO"/>
          <w:b w:val="0"/>
          <w:szCs w:val="22"/>
        </w:rPr>
        <w:t xml:space="preserve">t with the person it relates </w:t>
      </w:r>
      <w:r w:rsidR="00CB6DEE">
        <w:rPr>
          <w:rFonts w:ascii="Oxfam TSTAR PRO" w:hAnsi="Oxfam TSTAR PRO"/>
          <w:b w:val="0"/>
          <w:szCs w:val="22"/>
        </w:rPr>
        <w:t>to before</w:t>
      </w:r>
      <w:r w:rsidR="00E46A99">
        <w:rPr>
          <w:rFonts w:ascii="Oxfam TSTAR PRO" w:hAnsi="Oxfam TSTAR PRO"/>
          <w:b w:val="0"/>
          <w:szCs w:val="22"/>
        </w:rPr>
        <w:t xml:space="preserve"> the correct answers are revealed.</w:t>
      </w:r>
    </w:p>
    <w:p w14:paraId="57416203" w14:textId="071A1073" w:rsidR="003B18B3" w:rsidRDefault="00E46A99" w:rsidP="00785060">
      <w:pPr>
        <w:pStyle w:val="ListParagraph"/>
        <w:numPr>
          <w:ilvl w:val="0"/>
          <w:numId w:val="3"/>
        </w:numPr>
        <w:spacing w:after="120" w:line="276" w:lineRule="auto"/>
        <w:rPr>
          <w:rFonts w:ascii="Oxfam TSTAR PRO" w:hAnsi="Oxfam TSTAR PRO"/>
          <w:sz w:val="22"/>
          <w:szCs w:val="22"/>
          <w:lang w:eastAsia="en-GB"/>
        </w:rPr>
      </w:pPr>
      <w:r w:rsidRPr="00E46A99">
        <w:rPr>
          <w:rFonts w:ascii="Oxfam TSTAR PRO" w:hAnsi="Oxfam TSTAR PRO"/>
          <w:sz w:val="22"/>
          <w:szCs w:val="22"/>
          <w:lang w:eastAsia="en-GB"/>
        </w:rPr>
        <w:t xml:space="preserve">Alternatively, </w:t>
      </w:r>
      <w:r>
        <w:rPr>
          <w:rFonts w:ascii="Oxfam TSTAR PRO" w:hAnsi="Oxfam TSTAR PRO"/>
          <w:sz w:val="22"/>
          <w:szCs w:val="22"/>
          <w:lang w:eastAsia="en-GB"/>
        </w:rPr>
        <w:t>ask learners to think of three statements about themselves</w:t>
      </w:r>
      <w:r w:rsidR="007F2211">
        <w:rPr>
          <w:rFonts w:ascii="Oxfam TSTAR PRO" w:hAnsi="Oxfam TSTAR PRO"/>
          <w:sz w:val="22"/>
          <w:szCs w:val="22"/>
          <w:lang w:eastAsia="en-GB"/>
        </w:rPr>
        <w:t xml:space="preserve">: two true and one false. </w:t>
      </w:r>
      <w:r>
        <w:rPr>
          <w:rFonts w:ascii="Oxfam TSTAR PRO" w:hAnsi="Oxfam TSTAR PRO"/>
          <w:sz w:val="22"/>
          <w:szCs w:val="22"/>
          <w:lang w:eastAsia="en-GB"/>
        </w:rPr>
        <w:t>Allow time for learners to circulate and share their statements with others, without revealing which of the statements are true or false. Then come together as a cl</w:t>
      </w:r>
      <w:r w:rsidR="006A16DD">
        <w:rPr>
          <w:rFonts w:ascii="Oxfam TSTAR PRO" w:hAnsi="Oxfam TSTAR PRO"/>
          <w:sz w:val="22"/>
          <w:szCs w:val="22"/>
          <w:lang w:eastAsia="en-GB"/>
        </w:rPr>
        <w:t>ass and ask learners to suggest</w:t>
      </w:r>
      <w:r>
        <w:rPr>
          <w:rFonts w:ascii="Oxfam TSTAR PRO" w:hAnsi="Oxfam TSTAR PRO"/>
          <w:sz w:val="22"/>
          <w:szCs w:val="22"/>
          <w:lang w:eastAsia="en-GB"/>
        </w:rPr>
        <w:t xml:space="preserve"> wh</w:t>
      </w:r>
      <w:r w:rsidR="006A16DD">
        <w:rPr>
          <w:rFonts w:ascii="Oxfam TSTAR PRO" w:hAnsi="Oxfam TSTAR PRO"/>
          <w:sz w:val="22"/>
          <w:szCs w:val="22"/>
          <w:lang w:eastAsia="en-GB"/>
        </w:rPr>
        <w:t>ich of the statements they think were true</w:t>
      </w:r>
      <w:r>
        <w:rPr>
          <w:rFonts w:ascii="Oxfam TSTAR PRO" w:hAnsi="Oxfam TSTAR PRO"/>
          <w:sz w:val="22"/>
          <w:szCs w:val="22"/>
          <w:lang w:eastAsia="en-GB"/>
        </w:rPr>
        <w:t xml:space="preserve"> </w:t>
      </w:r>
      <w:r w:rsidR="006A16DD">
        <w:rPr>
          <w:rFonts w:ascii="Oxfam TSTAR PRO" w:hAnsi="Oxfam TSTAR PRO"/>
          <w:sz w:val="22"/>
          <w:szCs w:val="22"/>
          <w:lang w:eastAsia="en-GB"/>
        </w:rPr>
        <w:t xml:space="preserve">or false </w:t>
      </w:r>
      <w:r>
        <w:rPr>
          <w:rFonts w:ascii="Oxfam TSTAR PRO" w:hAnsi="Oxfam TSTAR PRO"/>
          <w:sz w:val="22"/>
          <w:szCs w:val="22"/>
          <w:lang w:eastAsia="en-GB"/>
        </w:rPr>
        <w:t>and why</w:t>
      </w:r>
      <w:r w:rsidR="006A16DD">
        <w:rPr>
          <w:rFonts w:ascii="Oxfam TSTAR PRO" w:hAnsi="Oxfam TSTAR PRO"/>
          <w:sz w:val="22"/>
          <w:szCs w:val="22"/>
          <w:lang w:eastAsia="en-GB"/>
        </w:rPr>
        <w:t>, before inviting learners to reveal the correct answers</w:t>
      </w:r>
      <w:r>
        <w:rPr>
          <w:rFonts w:ascii="Oxfam TSTAR PRO" w:hAnsi="Oxfam TSTAR PRO"/>
          <w:sz w:val="22"/>
          <w:szCs w:val="22"/>
          <w:lang w:eastAsia="en-GB"/>
        </w:rPr>
        <w:t>.</w:t>
      </w:r>
    </w:p>
    <w:p w14:paraId="2957CDF5" w14:textId="2F1BC42B" w:rsidR="004B4697" w:rsidRPr="003B18B3" w:rsidRDefault="004B4697" w:rsidP="00785060">
      <w:pPr>
        <w:pStyle w:val="ListParagraph"/>
        <w:numPr>
          <w:ilvl w:val="0"/>
          <w:numId w:val="3"/>
        </w:numPr>
        <w:spacing w:after="120" w:line="276" w:lineRule="auto"/>
        <w:rPr>
          <w:rFonts w:ascii="Oxfam TSTAR PRO" w:hAnsi="Oxfam TSTAR PRO"/>
          <w:sz w:val="22"/>
          <w:szCs w:val="22"/>
          <w:lang w:eastAsia="en-GB"/>
        </w:rPr>
      </w:pPr>
      <w:r w:rsidRPr="003B18B3">
        <w:rPr>
          <w:rFonts w:ascii="Oxfam TSTAR PRO" w:hAnsi="Oxfam TSTAR PRO"/>
          <w:sz w:val="22"/>
          <w:szCs w:val="22"/>
          <w:lang w:eastAsia="en-GB"/>
        </w:rPr>
        <w:t xml:space="preserve">Use this activity to stimulate discussion about the importance of going beyond our surface impressions of people. </w:t>
      </w:r>
      <w:r w:rsidR="00E46A99" w:rsidRPr="003B18B3">
        <w:rPr>
          <w:rFonts w:ascii="Oxfam TSTAR PRO" w:hAnsi="Oxfam TSTAR PRO"/>
          <w:sz w:val="22"/>
          <w:szCs w:val="22"/>
          <w:lang w:eastAsia="en-GB"/>
        </w:rPr>
        <w:t>As a follow-up, learners</w:t>
      </w:r>
      <w:r w:rsidR="00E6225E" w:rsidRPr="003B18B3">
        <w:rPr>
          <w:rFonts w:ascii="Oxfam TSTAR PRO" w:hAnsi="Oxfam TSTAR PRO"/>
          <w:sz w:val="22"/>
          <w:szCs w:val="22"/>
          <w:lang w:eastAsia="en-GB"/>
        </w:rPr>
        <w:t>’</w:t>
      </w:r>
      <w:r w:rsidR="00E46A99" w:rsidRPr="003B18B3">
        <w:rPr>
          <w:rFonts w:ascii="Oxfam TSTAR PRO" w:hAnsi="Oxfam TSTAR PRO"/>
          <w:sz w:val="22"/>
          <w:szCs w:val="22"/>
          <w:lang w:eastAsia="en-GB"/>
        </w:rPr>
        <w:t xml:space="preserve"> true statements or facts could be displayed in the classroom as a visual reminder of the diversity </w:t>
      </w:r>
      <w:r w:rsidR="006A16DD" w:rsidRPr="003B18B3">
        <w:rPr>
          <w:rFonts w:ascii="Oxfam TSTAR PRO" w:hAnsi="Oxfam TSTAR PRO"/>
          <w:sz w:val="22"/>
          <w:szCs w:val="22"/>
          <w:lang w:eastAsia="en-GB"/>
        </w:rPr>
        <w:t xml:space="preserve">and value </w:t>
      </w:r>
      <w:r w:rsidR="00E46A99" w:rsidRPr="003B18B3">
        <w:rPr>
          <w:rFonts w:ascii="Oxfam TSTAR PRO" w:hAnsi="Oxfam TSTAR PRO"/>
          <w:sz w:val="22"/>
          <w:szCs w:val="22"/>
          <w:lang w:eastAsia="en-GB"/>
        </w:rPr>
        <w:t>of</w:t>
      </w:r>
      <w:r w:rsidR="00E6225E" w:rsidRPr="003B18B3">
        <w:rPr>
          <w:rFonts w:ascii="Oxfam TSTAR PRO" w:hAnsi="Oxfam TSTAR PRO"/>
          <w:sz w:val="22"/>
          <w:szCs w:val="22"/>
          <w:lang w:eastAsia="en-GB"/>
        </w:rPr>
        <w:t xml:space="preserve"> their experiences, achievements and interests.</w:t>
      </w:r>
    </w:p>
    <w:p w14:paraId="067D8688" w14:textId="77777777" w:rsidR="00EF256A" w:rsidRDefault="00EF256A" w:rsidP="00785060">
      <w:pPr>
        <w:pStyle w:val="Heading1"/>
        <w:jc w:val="left"/>
        <w:rPr>
          <w:rFonts w:ascii="Oxfam TSTAR PRO" w:hAnsi="Oxfam TSTAR PRO"/>
          <w:bCs/>
          <w:szCs w:val="22"/>
        </w:rPr>
      </w:pPr>
    </w:p>
    <w:p w14:paraId="1FB5321C" w14:textId="77777777" w:rsidR="00EF256A" w:rsidRDefault="00EF256A" w:rsidP="00785060">
      <w:pPr>
        <w:pStyle w:val="Heading1"/>
        <w:jc w:val="left"/>
        <w:rPr>
          <w:rFonts w:ascii="Oxfam TSTAR PRO" w:hAnsi="Oxfam TSTAR PRO"/>
          <w:bCs/>
          <w:szCs w:val="22"/>
        </w:rPr>
      </w:pPr>
    </w:p>
    <w:p w14:paraId="6D5AEF1E" w14:textId="77777777" w:rsidR="00EF256A" w:rsidRDefault="00EF256A" w:rsidP="00785060">
      <w:pPr>
        <w:pStyle w:val="Heading1"/>
        <w:jc w:val="left"/>
        <w:rPr>
          <w:rFonts w:ascii="Oxfam TSTAR PRO" w:hAnsi="Oxfam TSTAR PRO"/>
          <w:bCs/>
          <w:szCs w:val="22"/>
        </w:rPr>
      </w:pPr>
    </w:p>
    <w:p w14:paraId="582A2C42" w14:textId="77777777" w:rsidR="00EF256A" w:rsidRDefault="00EF256A" w:rsidP="00785060">
      <w:pPr>
        <w:pStyle w:val="Heading1"/>
        <w:jc w:val="left"/>
        <w:rPr>
          <w:rFonts w:ascii="Oxfam TSTAR PRO" w:hAnsi="Oxfam TSTAR PRO"/>
          <w:bCs/>
          <w:szCs w:val="22"/>
        </w:rPr>
      </w:pPr>
    </w:p>
    <w:p w14:paraId="4A883839" w14:textId="54944BBB" w:rsidR="00F22761" w:rsidRPr="008509B5" w:rsidRDefault="00A01D89" w:rsidP="00785060">
      <w:pPr>
        <w:pStyle w:val="Heading1"/>
        <w:jc w:val="left"/>
        <w:rPr>
          <w:rFonts w:ascii="Oxfam TSTAR PRO" w:hAnsi="Oxfam TSTAR PRO"/>
          <w:bCs/>
          <w:szCs w:val="22"/>
        </w:rPr>
      </w:pPr>
      <w:r w:rsidRPr="008509B5">
        <w:rPr>
          <w:rFonts w:ascii="Oxfam TSTAR PRO" w:hAnsi="Oxfam TSTAR PRO"/>
          <w:bCs/>
          <w:szCs w:val="22"/>
        </w:rPr>
        <w:lastRenderedPageBreak/>
        <w:t>Multiple labels</w:t>
      </w:r>
    </w:p>
    <w:p w14:paraId="7AB8EEC6" w14:textId="05BF8442" w:rsidR="004769B3" w:rsidRPr="004769B3" w:rsidRDefault="004769B3" w:rsidP="00785060">
      <w:pPr>
        <w:spacing w:after="120" w:line="276" w:lineRule="auto"/>
        <w:rPr>
          <w:rFonts w:ascii="Oxfam TSTAR PRO" w:hAnsi="Oxfam TSTAR PRO"/>
          <w:i/>
          <w:sz w:val="22"/>
          <w:szCs w:val="22"/>
          <w:lang w:eastAsia="en-GB"/>
        </w:rPr>
      </w:pPr>
      <w:r>
        <w:rPr>
          <w:rFonts w:ascii="Oxfam TSTAR PRO" w:hAnsi="Oxfam TSTAR PRO"/>
          <w:i/>
          <w:sz w:val="22"/>
          <w:szCs w:val="22"/>
          <w:lang w:eastAsia="en-GB"/>
        </w:rPr>
        <w:t>Aim:</w:t>
      </w:r>
      <w:r w:rsidR="0070512D">
        <w:rPr>
          <w:rFonts w:ascii="Oxfam TSTAR PRO" w:hAnsi="Oxfam TSTAR PRO"/>
          <w:i/>
          <w:sz w:val="22"/>
          <w:szCs w:val="22"/>
          <w:lang w:eastAsia="en-GB"/>
        </w:rPr>
        <w:t xml:space="preserve"> t</w:t>
      </w:r>
      <w:r>
        <w:rPr>
          <w:rFonts w:ascii="Oxfam TSTAR PRO" w:hAnsi="Oxfam TSTAR PRO"/>
          <w:i/>
          <w:sz w:val="22"/>
          <w:szCs w:val="22"/>
          <w:lang w:eastAsia="en-GB"/>
        </w:rPr>
        <w:t>o</w:t>
      </w:r>
      <w:r w:rsidR="007E63B1">
        <w:rPr>
          <w:rFonts w:ascii="Oxfam TSTAR PRO" w:hAnsi="Oxfam TSTAR PRO"/>
          <w:i/>
          <w:sz w:val="22"/>
          <w:szCs w:val="22"/>
          <w:lang w:eastAsia="en-GB"/>
        </w:rPr>
        <w:t xml:space="preserve"> recognise ways in which we are all unique and to understand that there has never been</w:t>
      </w:r>
      <w:r w:rsidR="0070512D">
        <w:rPr>
          <w:rFonts w:ascii="Oxfam TSTAR PRO" w:hAnsi="Oxfam TSTAR PRO"/>
          <w:i/>
          <w:sz w:val="22"/>
          <w:szCs w:val="22"/>
          <w:lang w:eastAsia="en-GB"/>
        </w:rPr>
        <w:t xml:space="preserve"> and will never be another ‘me’; t</w:t>
      </w:r>
      <w:r w:rsidR="007E63B1">
        <w:rPr>
          <w:rFonts w:ascii="Oxfam TSTAR PRO" w:hAnsi="Oxfam TSTAR PRO"/>
          <w:i/>
          <w:sz w:val="22"/>
          <w:szCs w:val="22"/>
          <w:lang w:eastAsia="en-GB"/>
        </w:rPr>
        <w:t xml:space="preserve">o </w:t>
      </w:r>
      <w:r>
        <w:rPr>
          <w:rFonts w:ascii="Oxfam TSTAR PRO" w:hAnsi="Oxfam TSTAR PRO"/>
          <w:i/>
          <w:sz w:val="22"/>
          <w:szCs w:val="22"/>
          <w:lang w:eastAsia="en-GB"/>
        </w:rPr>
        <w:t>value what contributes to our identity.</w:t>
      </w:r>
    </w:p>
    <w:p w14:paraId="6A9CC97F" w14:textId="77003EE5" w:rsidR="00D66818" w:rsidRPr="00FF32B7" w:rsidRDefault="00A01D89" w:rsidP="00785060">
      <w:pPr>
        <w:pStyle w:val="Heading1"/>
        <w:numPr>
          <w:ilvl w:val="0"/>
          <w:numId w:val="20"/>
        </w:numPr>
        <w:rPr>
          <w:rFonts w:ascii="Oxfam TSTAR PRO" w:hAnsi="Oxfam TSTAR PRO"/>
          <w:b w:val="0"/>
          <w:szCs w:val="22"/>
        </w:rPr>
      </w:pPr>
      <w:r w:rsidRPr="00FF32B7">
        <w:rPr>
          <w:rFonts w:ascii="Oxfam TSTAR PRO" w:hAnsi="Oxfam TSTAR PRO"/>
          <w:b w:val="0"/>
          <w:szCs w:val="22"/>
        </w:rPr>
        <w:t xml:space="preserve">Ask learners to come up with a list of labels </w:t>
      </w:r>
      <w:r w:rsidR="00E6225E">
        <w:rPr>
          <w:rFonts w:ascii="Oxfam TSTAR PRO" w:hAnsi="Oxfam TSTAR PRO"/>
          <w:b w:val="0"/>
          <w:szCs w:val="22"/>
        </w:rPr>
        <w:t xml:space="preserve">which could be used </w:t>
      </w:r>
      <w:r w:rsidRPr="00FF32B7">
        <w:rPr>
          <w:rFonts w:ascii="Oxfam TSTAR PRO" w:hAnsi="Oxfam TSTAR PRO"/>
          <w:b w:val="0"/>
          <w:szCs w:val="22"/>
        </w:rPr>
        <w:t>to</w:t>
      </w:r>
      <w:r w:rsidR="00D66818" w:rsidRPr="00FF32B7">
        <w:rPr>
          <w:rFonts w:ascii="Oxfam TSTAR PRO" w:hAnsi="Oxfam TSTAR PRO"/>
          <w:b w:val="0"/>
          <w:szCs w:val="22"/>
        </w:rPr>
        <w:t xml:space="preserve"> describe themselves to others. For example, someone could be a </w:t>
      </w:r>
      <w:r w:rsidRPr="00FF32B7">
        <w:rPr>
          <w:rFonts w:ascii="Oxfam TSTAR PRO" w:hAnsi="Oxfam TSTAR PRO"/>
          <w:b w:val="0"/>
          <w:szCs w:val="22"/>
        </w:rPr>
        <w:t xml:space="preserve">daughter, </w:t>
      </w:r>
      <w:r w:rsidR="00D66818" w:rsidRPr="00FF32B7">
        <w:rPr>
          <w:rFonts w:ascii="Oxfam TSTAR PRO" w:hAnsi="Oxfam TSTAR PRO"/>
          <w:b w:val="0"/>
          <w:szCs w:val="22"/>
        </w:rPr>
        <w:t xml:space="preserve">sister, </w:t>
      </w:r>
      <w:r w:rsidRPr="00FF32B7">
        <w:rPr>
          <w:rFonts w:ascii="Oxfam TSTAR PRO" w:hAnsi="Oxfam TSTAR PRO"/>
          <w:b w:val="0"/>
          <w:szCs w:val="22"/>
        </w:rPr>
        <w:t>cousin, granddaughter, n</w:t>
      </w:r>
      <w:r w:rsidR="00D66818" w:rsidRPr="00FF32B7">
        <w:rPr>
          <w:rFonts w:ascii="Oxfam TSTAR PRO" w:hAnsi="Oxfam TSTAR PRO"/>
          <w:b w:val="0"/>
          <w:szCs w:val="22"/>
        </w:rPr>
        <w:t>iece, friend, classmate,</w:t>
      </w:r>
      <w:r w:rsidRPr="00FF32B7">
        <w:rPr>
          <w:rFonts w:ascii="Oxfam TSTAR PRO" w:hAnsi="Oxfam TSTAR PRO"/>
          <w:b w:val="0"/>
          <w:szCs w:val="22"/>
        </w:rPr>
        <w:t xml:space="preserve"> teammate</w:t>
      </w:r>
      <w:r w:rsidR="006A16DD">
        <w:rPr>
          <w:rFonts w:ascii="Oxfam TSTAR PRO" w:hAnsi="Oxfam TSTAR PRO"/>
          <w:b w:val="0"/>
          <w:szCs w:val="22"/>
        </w:rPr>
        <w:t xml:space="preserve"> or</w:t>
      </w:r>
      <w:r w:rsidR="00E6225E">
        <w:rPr>
          <w:rFonts w:ascii="Oxfam TSTAR PRO" w:hAnsi="Oxfam TSTAR PRO"/>
          <w:b w:val="0"/>
          <w:szCs w:val="22"/>
        </w:rPr>
        <w:t xml:space="preserve"> Mancunian, as well as</w:t>
      </w:r>
      <w:r w:rsidR="00D66818" w:rsidRPr="00FF32B7">
        <w:rPr>
          <w:rFonts w:ascii="Oxfam TSTAR PRO" w:hAnsi="Oxfam TSTAR PRO"/>
          <w:b w:val="0"/>
          <w:szCs w:val="22"/>
        </w:rPr>
        <w:t xml:space="preserve"> </w:t>
      </w:r>
      <w:r w:rsidR="00E6225E">
        <w:rPr>
          <w:rFonts w:ascii="Oxfam TSTAR PRO" w:hAnsi="Oxfam TSTAR PRO"/>
          <w:b w:val="0"/>
          <w:szCs w:val="22"/>
        </w:rPr>
        <w:t xml:space="preserve">an English, British or </w:t>
      </w:r>
      <w:r w:rsidR="00D66818" w:rsidRPr="00FF32B7">
        <w:rPr>
          <w:rFonts w:ascii="Oxfam TSTAR PRO" w:hAnsi="Oxfam TSTAR PRO"/>
          <w:b w:val="0"/>
          <w:szCs w:val="22"/>
        </w:rPr>
        <w:t>global citizen</w:t>
      </w:r>
      <w:r w:rsidRPr="00FF32B7">
        <w:rPr>
          <w:rFonts w:ascii="Oxfam TSTAR PRO" w:hAnsi="Oxfam TSTAR PRO"/>
          <w:b w:val="0"/>
          <w:szCs w:val="22"/>
        </w:rPr>
        <w:t>.</w:t>
      </w:r>
      <w:r w:rsidR="00D66818" w:rsidRPr="00FF32B7">
        <w:rPr>
          <w:rFonts w:ascii="Oxfam TSTAR PRO" w:hAnsi="Oxfam TSTAR PRO"/>
          <w:b w:val="0"/>
          <w:szCs w:val="22"/>
        </w:rPr>
        <w:t xml:space="preserve"> </w:t>
      </w:r>
    </w:p>
    <w:p w14:paraId="2BE31DE8" w14:textId="4A390175" w:rsidR="00A01D89" w:rsidRPr="00FF32B7" w:rsidRDefault="00D66818" w:rsidP="00785060">
      <w:pPr>
        <w:pStyle w:val="Heading1"/>
        <w:numPr>
          <w:ilvl w:val="0"/>
          <w:numId w:val="20"/>
        </w:numPr>
        <w:rPr>
          <w:rFonts w:ascii="Oxfam TSTAR PRO" w:hAnsi="Oxfam TSTAR PRO"/>
          <w:b w:val="0"/>
          <w:szCs w:val="22"/>
        </w:rPr>
      </w:pPr>
      <w:r w:rsidRPr="00FF32B7">
        <w:rPr>
          <w:rFonts w:ascii="Oxfam TSTAR PRO" w:hAnsi="Oxfam TSTAR PRO"/>
          <w:b w:val="0"/>
          <w:szCs w:val="22"/>
        </w:rPr>
        <w:t>Discuss learners’ ideas</w:t>
      </w:r>
      <w:r w:rsidR="00E6225E">
        <w:rPr>
          <w:rFonts w:ascii="Oxfam TSTAR PRO" w:hAnsi="Oxfam TSTAR PRO"/>
          <w:b w:val="0"/>
          <w:szCs w:val="22"/>
        </w:rPr>
        <w:t xml:space="preserve"> about their labels</w:t>
      </w:r>
      <w:r w:rsidRPr="00FF32B7">
        <w:rPr>
          <w:rFonts w:ascii="Oxfam TSTAR PRO" w:hAnsi="Oxfam TSTAR PRO"/>
          <w:b w:val="0"/>
          <w:szCs w:val="22"/>
        </w:rPr>
        <w:t xml:space="preserve">. </w:t>
      </w:r>
      <w:r w:rsidR="00383BDE">
        <w:rPr>
          <w:rFonts w:ascii="Oxfam TSTAR PRO" w:hAnsi="Oxfam TSTAR PRO"/>
          <w:b w:val="0"/>
          <w:szCs w:val="22"/>
        </w:rPr>
        <w:t xml:space="preserve">Invite learners to share which labels they like best or least about themselves and why. </w:t>
      </w:r>
      <w:r w:rsidR="0033659D">
        <w:rPr>
          <w:rFonts w:ascii="Oxfam TSTAR PRO" w:hAnsi="Oxfam TSTAR PRO"/>
          <w:b w:val="0"/>
          <w:szCs w:val="22"/>
        </w:rPr>
        <w:t>Emphasise</w:t>
      </w:r>
      <w:r w:rsidRPr="00FF32B7">
        <w:rPr>
          <w:rFonts w:ascii="Oxfam TSTAR PRO" w:hAnsi="Oxfam TSTAR PRO"/>
          <w:b w:val="0"/>
          <w:szCs w:val="22"/>
        </w:rPr>
        <w:t xml:space="preserve"> that we are all made up of many stories, and each one of us might take on</w:t>
      </w:r>
      <w:r w:rsidR="00E6225E">
        <w:rPr>
          <w:rFonts w:ascii="Oxfam TSTAR PRO" w:hAnsi="Oxfam TSTAR PRO"/>
          <w:b w:val="0"/>
          <w:szCs w:val="22"/>
        </w:rPr>
        <w:t xml:space="preserve"> very different roles and be </w:t>
      </w:r>
      <w:r w:rsidRPr="00FF32B7">
        <w:rPr>
          <w:rFonts w:ascii="Oxfam TSTAR PRO" w:hAnsi="Oxfam TSTAR PRO"/>
          <w:b w:val="0"/>
          <w:szCs w:val="22"/>
        </w:rPr>
        <w:t xml:space="preserve">seen in very different ways by different people. </w:t>
      </w:r>
      <w:r w:rsidR="00A01D89" w:rsidRPr="00FF32B7">
        <w:rPr>
          <w:rFonts w:ascii="Oxfam TSTAR PRO" w:hAnsi="Oxfam TSTAR PRO"/>
          <w:b w:val="0"/>
          <w:szCs w:val="22"/>
        </w:rPr>
        <w:t xml:space="preserve"> </w:t>
      </w:r>
    </w:p>
    <w:p w14:paraId="7EA5C5DD" w14:textId="3D4194C6" w:rsidR="004B4697" w:rsidRDefault="004B4697" w:rsidP="00785060">
      <w:pPr>
        <w:pStyle w:val="ListParagraph"/>
        <w:numPr>
          <w:ilvl w:val="0"/>
          <w:numId w:val="20"/>
        </w:numPr>
        <w:spacing w:after="240" w:line="276" w:lineRule="auto"/>
        <w:rPr>
          <w:rFonts w:ascii="Oxfam TSTAR PRO" w:hAnsi="Oxfam TSTAR PRO"/>
          <w:sz w:val="22"/>
          <w:szCs w:val="22"/>
          <w:lang w:eastAsia="en-GB"/>
        </w:rPr>
      </w:pPr>
      <w:r w:rsidRPr="00FF32B7">
        <w:rPr>
          <w:rFonts w:ascii="Oxfam TSTAR PRO" w:hAnsi="Oxfam TSTAR PRO"/>
          <w:sz w:val="22"/>
          <w:szCs w:val="22"/>
          <w:lang w:eastAsia="en-GB"/>
        </w:rPr>
        <w:t xml:space="preserve">As a follow-on activity, ask learners to fill </w:t>
      </w:r>
      <w:r w:rsidR="0033659D">
        <w:rPr>
          <w:rFonts w:ascii="Oxfam TSTAR PRO" w:hAnsi="Oxfam TSTAR PRO"/>
          <w:sz w:val="22"/>
          <w:szCs w:val="22"/>
          <w:lang w:eastAsia="en-GB"/>
        </w:rPr>
        <w:t xml:space="preserve">in </w:t>
      </w:r>
      <w:r w:rsidRPr="00FF32B7">
        <w:rPr>
          <w:rFonts w:ascii="Oxfam TSTAR PRO" w:hAnsi="Oxfam TSTAR PRO"/>
          <w:sz w:val="22"/>
          <w:szCs w:val="22"/>
          <w:lang w:eastAsia="en-GB"/>
        </w:rPr>
        <w:t>a person</w:t>
      </w:r>
      <w:r w:rsidR="0033659D">
        <w:rPr>
          <w:rFonts w:ascii="Oxfam TSTAR PRO" w:hAnsi="Oxfam TSTAR PRO"/>
          <w:sz w:val="22"/>
          <w:szCs w:val="22"/>
          <w:lang w:eastAsia="en-GB"/>
        </w:rPr>
        <w:t>al</w:t>
      </w:r>
      <w:r w:rsidRPr="00FF32B7">
        <w:rPr>
          <w:rFonts w:ascii="Oxfam TSTAR PRO" w:hAnsi="Oxfam TSTAR PRO"/>
          <w:sz w:val="22"/>
          <w:szCs w:val="22"/>
          <w:lang w:eastAsia="en-GB"/>
        </w:rPr>
        <w:t xml:space="preserve"> outline (a template is provided in </w:t>
      </w:r>
      <w:r w:rsidR="007C767A" w:rsidRPr="00FF32B7">
        <w:rPr>
          <w:rFonts w:ascii="Oxfam TSTAR PRO" w:hAnsi="Oxfam TSTAR PRO"/>
          <w:i/>
          <w:sz w:val="22"/>
          <w:szCs w:val="22"/>
          <w:lang w:eastAsia="en-GB"/>
        </w:rPr>
        <w:t>Who am I?</w:t>
      </w:r>
      <w:r w:rsidR="007C767A" w:rsidRPr="00FF32B7">
        <w:rPr>
          <w:rFonts w:ascii="Oxfam TSTAR PRO" w:hAnsi="Oxfam TSTAR PRO"/>
          <w:sz w:val="22"/>
          <w:szCs w:val="22"/>
          <w:lang w:eastAsia="en-GB"/>
        </w:rPr>
        <w:t xml:space="preserve"> </w:t>
      </w:r>
      <w:r w:rsidR="0033659D">
        <w:rPr>
          <w:rFonts w:ascii="Oxfam TSTAR PRO" w:hAnsi="Oxfam TSTAR PRO"/>
          <w:sz w:val="22"/>
          <w:szCs w:val="22"/>
          <w:lang w:eastAsia="en-GB"/>
        </w:rPr>
        <w:t>–</w:t>
      </w:r>
      <w:r w:rsidR="007C767A" w:rsidRPr="00FF32B7">
        <w:rPr>
          <w:rFonts w:ascii="Oxfam TSTAR PRO" w:hAnsi="Oxfam TSTAR PRO"/>
          <w:sz w:val="22"/>
          <w:szCs w:val="22"/>
          <w:lang w:eastAsia="en-GB"/>
        </w:rPr>
        <w:t xml:space="preserve"> </w:t>
      </w:r>
      <w:r w:rsidRPr="00FF32B7">
        <w:rPr>
          <w:rFonts w:ascii="Oxfam TSTAR PRO" w:hAnsi="Oxfam TSTAR PRO"/>
          <w:sz w:val="22"/>
          <w:szCs w:val="22"/>
          <w:lang w:eastAsia="en-GB"/>
        </w:rPr>
        <w:t xml:space="preserve">Activity sheet 1) </w:t>
      </w:r>
      <w:r w:rsidR="007C767A" w:rsidRPr="00FF32B7">
        <w:rPr>
          <w:rFonts w:ascii="Oxfam TSTAR PRO" w:hAnsi="Oxfam TSTAR PRO"/>
          <w:sz w:val="22"/>
          <w:szCs w:val="22"/>
          <w:lang w:eastAsia="en-GB"/>
        </w:rPr>
        <w:t>with all the qualities, interests, activities, experiences and relationships</w:t>
      </w:r>
      <w:r w:rsidRPr="00FF32B7">
        <w:rPr>
          <w:rFonts w:ascii="Oxfam TSTAR PRO" w:hAnsi="Oxfam TSTAR PRO"/>
          <w:sz w:val="22"/>
          <w:szCs w:val="22"/>
          <w:lang w:eastAsia="en-GB"/>
        </w:rPr>
        <w:t xml:space="preserve"> that </w:t>
      </w:r>
      <w:r w:rsidR="007C767A" w:rsidRPr="00FF32B7">
        <w:rPr>
          <w:rFonts w:ascii="Oxfam TSTAR PRO" w:hAnsi="Oxfam TSTAR PRO"/>
          <w:sz w:val="22"/>
          <w:szCs w:val="22"/>
          <w:lang w:eastAsia="en-GB"/>
        </w:rPr>
        <w:t>make them who they are.</w:t>
      </w:r>
    </w:p>
    <w:p w14:paraId="7382F1B2" w14:textId="4DB5A1BE" w:rsidR="00F22761" w:rsidRPr="008509B5" w:rsidRDefault="00D66818" w:rsidP="00785060">
      <w:pPr>
        <w:pStyle w:val="Heading1"/>
        <w:jc w:val="left"/>
        <w:rPr>
          <w:rFonts w:ascii="Oxfam TSTAR PRO" w:hAnsi="Oxfam TSTAR PRO"/>
          <w:bCs/>
          <w:szCs w:val="22"/>
        </w:rPr>
      </w:pPr>
      <w:r w:rsidRPr="008509B5">
        <w:rPr>
          <w:rFonts w:ascii="Oxfam TSTAR PRO" w:hAnsi="Oxfam TSTAR PRO"/>
          <w:bCs/>
          <w:szCs w:val="22"/>
        </w:rPr>
        <w:t>My single story</w:t>
      </w:r>
    </w:p>
    <w:p w14:paraId="33A8E7E4" w14:textId="6BA7AA83" w:rsidR="00FF32B7" w:rsidRPr="00BF409B" w:rsidRDefault="00BF409B" w:rsidP="00785060">
      <w:pPr>
        <w:spacing w:after="120" w:line="276" w:lineRule="auto"/>
        <w:rPr>
          <w:rFonts w:ascii="Oxfam TSTAR PRO" w:hAnsi="Oxfam TSTAR PRO"/>
          <w:i/>
          <w:sz w:val="22"/>
          <w:szCs w:val="22"/>
          <w:lang w:eastAsia="en-GB"/>
        </w:rPr>
      </w:pPr>
      <w:r w:rsidRPr="00BF409B">
        <w:rPr>
          <w:rFonts w:ascii="Oxfam TSTAR PRO" w:hAnsi="Oxfam TSTAR PRO"/>
          <w:i/>
          <w:sz w:val="22"/>
          <w:szCs w:val="22"/>
          <w:lang w:eastAsia="en-GB"/>
        </w:rPr>
        <w:t>Aim:</w:t>
      </w:r>
      <w:r w:rsidR="0070512D">
        <w:rPr>
          <w:rFonts w:ascii="Oxfam TSTAR PRO" w:hAnsi="Oxfam TSTAR PRO"/>
          <w:i/>
          <w:sz w:val="22"/>
          <w:szCs w:val="22"/>
          <w:lang w:eastAsia="en-GB"/>
        </w:rPr>
        <w:t xml:space="preserve"> t</w:t>
      </w:r>
      <w:r w:rsidR="007E63B1" w:rsidRPr="00BF409B">
        <w:rPr>
          <w:rFonts w:ascii="Oxfam TSTAR PRO" w:hAnsi="Oxfam TSTAR PRO"/>
          <w:i/>
          <w:sz w:val="22"/>
          <w:szCs w:val="22"/>
          <w:lang w:eastAsia="en-GB"/>
        </w:rPr>
        <w:t>o recognise prejudice and stereotypes, understand the</w:t>
      </w:r>
      <w:r w:rsidR="0033659D">
        <w:rPr>
          <w:rFonts w:ascii="Oxfam TSTAR PRO" w:hAnsi="Oxfam TSTAR PRO"/>
          <w:i/>
          <w:sz w:val="22"/>
          <w:szCs w:val="22"/>
          <w:lang w:eastAsia="en-GB"/>
        </w:rPr>
        <w:t>ir</w:t>
      </w:r>
      <w:r w:rsidR="007E63B1" w:rsidRPr="00BF409B">
        <w:rPr>
          <w:rFonts w:ascii="Oxfam TSTAR PRO" w:hAnsi="Oxfam TSTAR PRO"/>
          <w:i/>
          <w:sz w:val="22"/>
          <w:szCs w:val="22"/>
          <w:lang w:eastAsia="en-GB"/>
        </w:rPr>
        <w:t xml:space="preserve"> impacts and start to challenge them.</w:t>
      </w:r>
    </w:p>
    <w:p w14:paraId="0B88E15D" w14:textId="5A6EEB48" w:rsidR="00D66818" w:rsidRPr="00FF32B7" w:rsidRDefault="006A16DD" w:rsidP="00785060">
      <w:pPr>
        <w:pStyle w:val="ListParagraph"/>
        <w:numPr>
          <w:ilvl w:val="0"/>
          <w:numId w:val="21"/>
        </w:numPr>
        <w:spacing w:after="120" w:line="276" w:lineRule="auto"/>
        <w:rPr>
          <w:rFonts w:ascii="Oxfam TSTAR PRO" w:hAnsi="Oxfam TSTAR PRO" w:cs="Arial"/>
          <w:sz w:val="22"/>
          <w:szCs w:val="22"/>
          <w:lang w:eastAsia="en-GB"/>
        </w:rPr>
      </w:pPr>
      <w:r>
        <w:rPr>
          <w:rFonts w:ascii="Oxfam TSTAR PRO" w:hAnsi="Oxfam TSTAR PRO" w:cs="Arial"/>
          <w:sz w:val="22"/>
          <w:szCs w:val="22"/>
          <w:lang w:eastAsia="en-GB"/>
        </w:rPr>
        <w:t>Use a circle time session</w:t>
      </w:r>
      <w:r w:rsidR="00D66818" w:rsidRPr="00BF409B">
        <w:rPr>
          <w:rFonts w:ascii="Oxfam TSTAR PRO" w:hAnsi="Oxfam TSTAR PRO" w:cs="Arial"/>
          <w:sz w:val="22"/>
          <w:szCs w:val="22"/>
          <w:lang w:eastAsia="en-GB"/>
        </w:rPr>
        <w:t xml:space="preserve"> to </w:t>
      </w:r>
      <w:r>
        <w:rPr>
          <w:rFonts w:ascii="Oxfam TSTAR PRO" w:hAnsi="Oxfam TSTAR PRO" w:cs="Arial"/>
          <w:sz w:val="22"/>
          <w:szCs w:val="22"/>
          <w:lang w:eastAsia="en-GB"/>
        </w:rPr>
        <w:t>encourage</w:t>
      </w:r>
      <w:r w:rsidR="00D66818" w:rsidRPr="00BF409B">
        <w:rPr>
          <w:rFonts w:ascii="Oxfam TSTAR PRO" w:hAnsi="Oxfam TSTAR PRO" w:cs="Arial"/>
          <w:sz w:val="22"/>
          <w:szCs w:val="22"/>
          <w:lang w:eastAsia="en-GB"/>
        </w:rPr>
        <w:t xml:space="preserve"> learners to share their experiences of being reduced to a single story, for example when other people have made assumptions about</w:t>
      </w:r>
      <w:r w:rsidR="00D66818" w:rsidRPr="00FF32B7">
        <w:rPr>
          <w:rFonts w:ascii="Oxfam TSTAR PRO" w:hAnsi="Oxfam TSTAR PRO" w:cs="Arial"/>
          <w:sz w:val="22"/>
          <w:szCs w:val="22"/>
          <w:lang w:eastAsia="en-GB"/>
        </w:rPr>
        <w:t xml:space="preserve"> them based on aspects such as their appearance, past behaviour, gender, age or disability.</w:t>
      </w:r>
      <w:r w:rsidR="00940745" w:rsidRPr="00FF32B7">
        <w:rPr>
          <w:rFonts w:ascii="Oxfam TSTAR PRO" w:hAnsi="Oxfam TSTAR PRO" w:cs="Arial"/>
          <w:sz w:val="22"/>
          <w:szCs w:val="22"/>
          <w:lang w:eastAsia="en-GB"/>
        </w:rPr>
        <w:t xml:space="preserve"> Alternatively, invite learners to share examples of when </w:t>
      </w:r>
      <w:r w:rsidR="00E6225E">
        <w:rPr>
          <w:rFonts w:ascii="Oxfam TSTAR PRO" w:hAnsi="Oxfam TSTAR PRO" w:cs="Arial"/>
          <w:sz w:val="22"/>
          <w:szCs w:val="22"/>
          <w:lang w:eastAsia="en-GB"/>
        </w:rPr>
        <w:t xml:space="preserve">they have witnessed </w:t>
      </w:r>
      <w:r w:rsidR="00940745" w:rsidRPr="00FF32B7">
        <w:rPr>
          <w:rFonts w:ascii="Oxfam TSTAR PRO" w:hAnsi="Oxfam TSTAR PRO" w:cs="Arial"/>
          <w:sz w:val="22"/>
          <w:szCs w:val="22"/>
          <w:lang w:eastAsia="en-GB"/>
        </w:rPr>
        <w:t xml:space="preserve">people </w:t>
      </w:r>
      <w:r w:rsidR="00E6225E">
        <w:rPr>
          <w:rFonts w:ascii="Oxfam TSTAR PRO" w:hAnsi="Oxfam TSTAR PRO" w:cs="Arial"/>
          <w:sz w:val="22"/>
          <w:szCs w:val="22"/>
          <w:lang w:eastAsia="en-GB"/>
        </w:rPr>
        <w:t>making assumptions about others or when such assumptions might be made</w:t>
      </w:r>
      <w:r w:rsidR="00940745" w:rsidRPr="00FF32B7">
        <w:rPr>
          <w:rFonts w:ascii="Oxfam TSTAR PRO" w:hAnsi="Oxfam TSTAR PRO" w:cs="Arial"/>
          <w:sz w:val="22"/>
          <w:szCs w:val="22"/>
          <w:lang w:eastAsia="en-GB"/>
        </w:rPr>
        <w:t xml:space="preserve">. </w:t>
      </w:r>
    </w:p>
    <w:p w14:paraId="017F2FE8" w14:textId="644D0CA0" w:rsidR="00F22761" w:rsidRPr="00FF32B7" w:rsidRDefault="00D66818" w:rsidP="00785060">
      <w:pPr>
        <w:pStyle w:val="ListParagraph"/>
        <w:numPr>
          <w:ilvl w:val="0"/>
          <w:numId w:val="21"/>
        </w:numPr>
        <w:spacing w:after="120" w:line="276" w:lineRule="auto"/>
        <w:rPr>
          <w:rFonts w:ascii="Oxfam TSTAR PRO" w:hAnsi="Oxfam TSTAR PRO" w:cs="Arial"/>
          <w:sz w:val="22"/>
          <w:szCs w:val="22"/>
          <w:lang w:eastAsia="en-GB"/>
        </w:rPr>
      </w:pPr>
      <w:r w:rsidRPr="00FF32B7">
        <w:rPr>
          <w:rFonts w:ascii="Oxfam TSTAR PRO" w:hAnsi="Oxfam TSTAR PRO" w:cs="Arial"/>
          <w:sz w:val="22"/>
          <w:szCs w:val="22"/>
          <w:lang w:eastAsia="en-GB"/>
        </w:rPr>
        <w:t xml:space="preserve">Allow time for learners to </w:t>
      </w:r>
      <w:r w:rsidR="006A16DD">
        <w:rPr>
          <w:rFonts w:ascii="Oxfam TSTAR PRO" w:hAnsi="Oxfam TSTAR PRO" w:cs="Arial"/>
          <w:sz w:val="22"/>
          <w:szCs w:val="22"/>
          <w:lang w:eastAsia="en-GB"/>
        </w:rPr>
        <w:t xml:space="preserve">reflect on </w:t>
      </w:r>
      <w:r w:rsidRPr="00FF32B7">
        <w:rPr>
          <w:rFonts w:ascii="Oxfam TSTAR PRO" w:hAnsi="Oxfam TSTAR PRO" w:cs="Arial"/>
          <w:sz w:val="22"/>
          <w:szCs w:val="22"/>
          <w:lang w:eastAsia="en-GB"/>
        </w:rPr>
        <w:t>and discuss these experiences.</w:t>
      </w:r>
    </w:p>
    <w:p w14:paraId="064F4A55" w14:textId="77777777" w:rsidR="00940745" w:rsidRPr="00FF32B7" w:rsidRDefault="00940745" w:rsidP="00785060">
      <w:pPr>
        <w:pStyle w:val="ListParagraph"/>
        <w:numPr>
          <w:ilvl w:val="0"/>
          <w:numId w:val="22"/>
        </w:numPr>
        <w:spacing w:after="120" w:line="276" w:lineRule="auto"/>
        <w:rPr>
          <w:rFonts w:ascii="Oxfam TSTAR PRO" w:hAnsi="Oxfam TSTAR PRO" w:cs="Arial"/>
          <w:sz w:val="22"/>
          <w:szCs w:val="22"/>
          <w:lang w:eastAsia="en-GB"/>
        </w:rPr>
      </w:pPr>
      <w:r w:rsidRPr="00FF32B7">
        <w:rPr>
          <w:rFonts w:ascii="Oxfam TSTAR PRO" w:hAnsi="Oxfam TSTAR PRO" w:cs="Arial"/>
          <w:i/>
          <w:sz w:val="22"/>
          <w:szCs w:val="22"/>
          <w:lang w:eastAsia="en-GB"/>
        </w:rPr>
        <w:t>Why do you think people make assumptions about other people and places?</w:t>
      </w:r>
    </w:p>
    <w:p w14:paraId="710C3A52" w14:textId="33278D23" w:rsidR="00D66818" w:rsidRPr="00FF32B7" w:rsidRDefault="00D66818" w:rsidP="00785060">
      <w:pPr>
        <w:pStyle w:val="ListParagraph"/>
        <w:numPr>
          <w:ilvl w:val="0"/>
          <w:numId w:val="22"/>
        </w:numPr>
        <w:spacing w:after="120" w:line="276" w:lineRule="auto"/>
        <w:rPr>
          <w:rFonts w:ascii="Oxfam TSTAR PRO" w:hAnsi="Oxfam TSTAR PRO" w:cs="Arial"/>
          <w:sz w:val="22"/>
          <w:szCs w:val="22"/>
          <w:lang w:eastAsia="en-GB"/>
        </w:rPr>
      </w:pPr>
      <w:r w:rsidRPr="00FF32B7">
        <w:rPr>
          <w:rFonts w:ascii="Oxfam TSTAR PRO" w:hAnsi="Oxfam TSTAR PRO" w:cs="Arial"/>
          <w:i/>
          <w:sz w:val="22"/>
          <w:szCs w:val="22"/>
          <w:lang w:eastAsia="en-GB"/>
        </w:rPr>
        <w:t xml:space="preserve">Do you think it </w:t>
      </w:r>
      <w:r w:rsidR="00940745" w:rsidRPr="00FF32B7">
        <w:rPr>
          <w:rFonts w:ascii="Oxfam TSTAR PRO" w:hAnsi="Oxfam TSTAR PRO" w:cs="Arial"/>
          <w:i/>
          <w:sz w:val="22"/>
          <w:szCs w:val="22"/>
          <w:lang w:eastAsia="en-GB"/>
        </w:rPr>
        <w:t>is fair to make these assumptions</w:t>
      </w:r>
      <w:r w:rsidRPr="00FF32B7">
        <w:rPr>
          <w:rFonts w:ascii="Oxfam TSTAR PRO" w:hAnsi="Oxfam TSTAR PRO" w:cs="Arial"/>
          <w:i/>
          <w:sz w:val="22"/>
          <w:szCs w:val="22"/>
          <w:lang w:eastAsia="en-GB"/>
        </w:rPr>
        <w:t>?</w:t>
      </w:r>
    </w:p>
    <w:p w14:paraId="5803F57A" w14:textId="14AAEDDB" w:rsidR="00D66818" w:rsidRPr="00FF32B7" w:rsidRDefault="00D66818" w:rsidP="00785060">
      <w:pPr>
        <w:pStyle w:val="ListParagraph"/>
        <w:numPr>
          <w:ilvl w:val="0"/>
          <w:numId w:val="22"/>
        </w:numPr>
        <w:spacing w:after="240" w:line="276" w:lineRule="auto"/>
        <w:rPr>
          <w:rFonts w:ascii="Oxfam TSTAR PRO" w:hAnsi="Oxfam TSTAR PRO" w:cs="Arial"/>
          <w:sz w:val="22"/>
          <w:szCs w:val="22"/>
          <w:lang w:eastAsia="en-GB"/>
        </w:rPr>
      </w:pPr>
      <w:r w:rsidRPr="00FF32B7">
        <w:rPr>
          <w:rFonts w:ascii="Oxfam TSTAR PRO" w:hAnsi="Oxfam TSTAR PRO" w:cs="Arial"/>
          <w:i/>
          <w:sz w:val="22"/>
          <w:szCs w:val="22"/>
          <w:lang w:eastAsia="en-GB"/>
        </w:rPr>
        <w:t xml:space="preserve">How </w:t>
      </w:r>
      <w:r w:rsidR="00940745" w:rsidRPr="00FF32B7">
        <w:rPr>
          <w:rFonts w:ascii="Oxfam TSTAR PRO" w:hAnsi="Oxfam TSTAR PRO" w:cs="Arial"/>
          <w:i/>
          <w:sz w:val="22"/>
          <w:szCs w:val="22"/>
          <w:lang w:eastAsia="en-GB"/>
        </w:rPr>
        <w:t>can we try to avo</w:t>
      </w:r>
      <w:r w:rsidR="00E6225E">
        <w:rPr>
          <w:rFonts w:ascii="Oxfam TSTAR PRO" w:hAnsi="Oxfam TSTAR PRO" w:cs="Arial"/>
          <w:i/>
          <w:sz w:val="22"/>
          <w:szCs w:val="22"/>
          <w:lang w:eastAsia="en-GB"/>
        </w:rPr>
        <w:t xml:space="preserve">id making assumptions or </w:t>
      </w:r>
      <w:r w:rsidR="00940745" w:rsidRPr="00FF32B7">
        <w:rPr>
          <w:rFonts w:ascii="Oxfam TSTAR PRO" w:hAnsi="Oxfam TSTAR PRO" w:cs="Arial"/>
          <w:i/>
          <w:sz w:val="22"/>
          <w:szCs w:val="22"/>
          <w:lang w:eastAsia="en-GB"/>
        </w:rPr>
        <w:t>stereotypes about other people and places?</w:t>
      </w:r>
    </w:p>
    <w:p w14:paraId="3BB07358" w14:textId="48E244C4" w:rsidR="00D66818" w:rsidRPr="008509B5" w:rsidRDefault="007C767A" w:rsidP="00785060">
      <w:pPr>
        <w:pStyle w:val="Heading1"/>
        <w:jc w:val="left"/>
        <w:rPr>
          <w:rFonts w:ascii="Oxfam TSTAR PRO" w:hAnsi="Oxfam TSTAR PRO"/>
          <w:bCs/>
          <w:szCs w:val="22"/>
        </w:rPr>
      </w:pPr>
      <w:r w:rsidRPr="008509B5">
        <w:rPr>
          <w:rFonts w:ascii="Oxfam TSTAR PRO" w:hAnsi="Oxfam TSTAR PRO"/>
          <w:bCs/>
          <w:szCs w:val="22"/>
        </w:rPr>
        <w:t>An alternative news?</w:t>
      </w:r>
    </w:p>
    <w:p w14:paraId="6EEB17F7" w14:textId="2ED8145E" w:rsidR="00E6225E" w:rsidRPr="000F398F" w:rsidRDefault="004442BB" w:rsidP="00785060">
      <w:pPr>
        <w:spacing w:after="120" w:line="276" w:lineRule="auto"/>
        <w:rPr>
          <w:rFonts w:ascii="Oxfam TSTAR PRO" w:hAnsi="Oxfam TSTAR PRO"/>
          <w:i/>
          <w:sz w:val="22"/>
          <w:szCs w:val="22"/>
          <w:lang w:eastAsia="en-GB"/>
        </w:rPr>
      </w:pPr>
      <w:r>
        <w:rPr>
          <w:rFonts w:ascii="Oxfam TSTAR PRO" w:hAnsi="Oxfam TSTAR PRO"/>
          <w:i/>
          <w:sz w:val="22"/>
          <w:szCs w:val="22"/>
          <w:lang w:eastAsia="en-GB"/>
        </w:rPr>
        <w:t>Aim</w:t>
      </w:r>
      <w:r w:rsidR="0070512D">
        <w:rPr>
          <w:rFonts w:ascii="Oxfam TSTAR PRO" w:hAnsi="Oxfam TSTAR PRO"/>
          <w:i/>
          <w:sz w:val="22"/>
          <w:szCs w:val="22"/>
          <w:lang w:eastAsia="en-GB"/>
        </w:rPr>
        <w:t>: t</w:t>
      </w:r>
      <w:r w:rsidR="000F398F" w:rsidRPr="006A16DD">
        <w:rPr>
          <w:rFonts w:ascii="Oxfam TSTAR PRO" w:hAnsi="Oxfam TSTAR PRO"/>
          <w:i/>
          <w:sz w:val="22"/>
          <w:szCs w:val="22"/>
          <w:lang w:eastAsia="en-GB"/>
        </w:rPr>
        <w:t xml:space="preserve">o critically examine what is presented to us in the media and understand why it </w:t>
      </w:r>
      <w:r w:rsidR="0070512D">
        <w:rPr>
          <w:rFonts w:ascii="Oxfam TSTAR PRO" w:hAnsi="Oxfam TSTAR PRO"/>
          <w:i/>
          <w:sz w:val="22"/>
          <w:szCs w:val="22"/>
          <w:lang w:eastAsia="en-GB"/>
        </w:rPr>
        <w:t>is important to do so; t</w:t>
      </w:r>
      <w:r w:rsidR="00E6225E" w:rsidRPr="006A16DD">
        <w:rPr>
          <w:rFonts w:ascii="Oxfam TSTAR PRO" w:hAnsi="Oxfam TSTAR PRO"/>
          <w:i/>
          <w:sz w:val="22"/>
          <w:szCs w:val="22"/>
          <w:lang w:eastAsia="en-GB"/>
        </w:rPr>
        <w:t>o consider and eval</w:t>
      </w:r>
      <w:r w:rsidR="0070512D">
        <w:rPr>
          <w:rFonts w:ascii="Oxfam TSTAR PRO" w:hAnsi="Oxfam TSTAR PRO"/>
          <w:i/>
          <w:sz w:val="22"/>
          <w:szCs w:val="22"/>
          <w:lang w:eastAsia="en-GB"/>
        </w:rPr>
        <w:t>uate different viewpoints; t</w:t>
      </w:r>
      <w:r w:rsidR="00E6225E">
        <w:rPr>
          <w:rFonts w:ascii="Oxfam TSTAR PRO" w:hAnsi="Oxfam TSTAR PRO"/>
          <w:i/>
          <w:sz w:val="22"/>
          <w:szCs w:val="22"/>
          <w:lang w:eastAsia="en-GB"/>
        </w:rPr>
        <w:t>o distinguish between statements of fact and opinion.</w:t>
      </w:r>
      <w:r w:rsidR="00E6225E">
        <w:rPr>
          <w:rFonts w:ascii="Oxfam TSTAR PRO" w:hAnsi="Oxfam TSTAR PRO"/>
          <w:i/>
          <w:sz w:val="22"/>
          <w:szCs w:val="22"/>
          <w:lang w:eastAsia="en-GB"/>
        </w:rPr>
        <w:tab/>
      </w:r>
      <w:r w:rsidR="00E6225E">
        <w:rPr>
          <w:rFonts w:ascii="Oxfam TSTAR PRO" w:hAnsi="Oxfam TSTAR PRO"/>
          <w:i/>
          <w:sz w:val="22"/>
          <w:szCs w:val="22"/>
          <w:lang w:eastAsia="en-GB"/>
        </w:rPr>
        <w:tab/>
      </w:r>
      <w:r w:rsidR="00E6225E">
        <w:rPr>
          <w:rFonts w:ascii="Oxfam TSTAR PRO" w:hAnsi="Oxfam TSTAR PRO"/>
          <w:i/>
          <w:sz w:val="22"/>
          <w:szCs w:val="22"/>
          <w:lang w:eastAsia="en-GB"/>
        </w:rPr>
        <w:tab/>
      </w:r>
    </w:p>
    <w:p w14:paraId="1EB9C31E" w14:textId="77777777" w:rsidR="001A5140" w:rsidRPr="00FF32B7" w:rsidRDefault="007C767A" w:rsidP="00785060">
      <w:pPr>
        <w:pStyle w:val="Heading1"/>
        <w:numPr>
          <w:ilvl w:val="0"/>
          <w:numId w:val="24"/>
        </w:numPr>
        <w:rPr>
          <w:rFonts w:ascii="Oxfam TSTAR PRO" w:hAnsi="Oxfam TSTAR PRO"/>
          <w:b w:val="0"/>
          <w:szCs w:val="22"/>
        </w:rPr>
      </w:pPr>
      <w:r w:rsidRPr="00FF32B7">
        <w:rPr>
          <w:rFonts w:ascii="Oxfam TSTAR PRO" w:hAnsi="Oxfam TSTAR PRO"/>
          <w:b w:val="0"/>
          <w:szCs w:val="22"/>
        </w:rPr>
        <w:t xml:space="preserve">Compare news reporting about </w:t>
      </w:r>
      <w:r w:rsidR="001A5140" w:rsidRPr="00FF32B7">
        <w:rPr>
          <w:rFonts w:ascii="Oxfam TSTAR PRO" w:hAnsi="Oxfam TSTAR PRO"/>
          <w:b w:val="0"/>
          <w:szCs w:val="22"/>
        </w:rPr>
        <w:t>the same</w:t>
      </w:r>
      <w:r w:rsidRPr="00FF32B7">
        <w:rPr>
          <w:rFonts w:ascii="Oxfam TSTAR PRO" w:hAnsi="Oxfam TSTAR PRO"/>
          <w:b w:val="0"/>
          <w:szCs w:val="22"/>
        </w:rPr>
        <w:t xml:space="preserve"> event written in different countries. </w:t>
      </w:r>
      <w:r w:rsidR="001A5140" w:rsidRPr="00FF32B7">
        <w:rPr>
          <w:rFonts w:ascii="Oxfam TSTAR PRO" w:hAnsi="Oxfam TSTAR PRO"/>
          <w:b w:val="0"/>
          <w:szCs w:val="22"/>
        </w:rPr>
        <w:t xml:space="preserve">Alternatively, compare coverage over time </w:t>
      </w:r>
      <w:r w:rsidRPr="00FF32B7">
        <w:rPr>
          <w:rFonts w:ascii="Oxfam TSTAR PRO" w:hAnsi="Oxfam TSTAR PRO"/>
          <w:b w:val="0"/>
          <w:szCs w:val="22"/>
        </w:rPr>
        <w:t xml:space="preserve">for a particular event. For example, explore how global disasters such as floods or earthquakes are reported </w:t>
      </w:r>
      <w:r w:rsidR="001A5140" w:rsidRPr="00FF32B7">
        <w:rPr>
          <w:rFonts w:ascii="Oxfam TSTAR PRO" w:hAnsi="Oxfam TSTAR PRO"/>
          <w:b w:val="0"/>
          <w:szCs w:val="22"/>
        </w:rPr>
        <w:t xml:space="preserve">in the country in which they take place, compared to ‘onlooker’ countries. </w:t>
      </w:r>
    </w:p>
    <w:p w14:paraId="6B9A4F58" w14:textId="428A5CD9" w:rsidR="001A5140" w:rsidRPr="00FF32B7" w:rsidRDefault="001A5140" w:rsidP="00785060">
      <w:pPr>
        <w:pStyle w:val="Heading1"/>
        <w:numPr>
          <w:ilvl w:val="0"/>
          <w:numId w:val="24"/>
        </w:numPr>
        <w:rPr>
          <w:rFonts w:ascii="Oxfam TSTAR PRO" w:hAnsi="Oxfam TSTAR PRO"/>
          <w:b w:val="0"/>
          <w:szCs w:val="22"/>
        </w:rPr>
      </w:pPr>
      <w:r w:rsidRPr="00FF32B7">
        <w:rPr>
          <w:rFonts w:ascii="Oxfam TSTAR PRO" w:hAnsi="Oxfam TSTAR PRO"/>
          <w:b w:val="0"/>
          <w:szCs w:val="22"/>
        </w:rPr>
        <w:t xml:space="preserve">Collect and read a range of news reports from different sources. Use these to </w:t>
      </w:r>
      <w:r w:rsidR="00E6225E">
        <w:rPr>
          <w:rFonts w:ascii="Oxfam TSTAR PRO" w:hAnsi="Oxfam TSTAR PRO"/>
          <w:b w:val="0"/>
          <w:szCs w:val="22"/>
        </w:rPr>
        <w:t>i</w:t>
      </w:r>
      <w:r w:rsidR="007C767A" w:rsidRPr="00FF32B7">
        <w:rPr>
          <w:rFonts w:ascii="Oxfam TSTAR PRO" w:hAnsi="Oxfam TSTAR PRO"/>
          <w:b w:val="0"/>
          <w:szCs w:val="22"/>
        </w:rPr>
        <w:t>dentify facts, opinions, stereotyping and bias in news reporting</w:t>
      </w:r>
      <w:r w:rsidRPr="00FF32B7">
        <w:rPr>
          <w:rFonts w:ascii="Oxfam TSTAR PRO" w:hAnsi="Oxfam TSTAR PRO"/>
          <w:b w:val="0"/>
          <w:szCs w:val="22"/>
        </w:rPr>
        <w:t xml:space="preserve"> </w:t>
      </w:r>
      <w:r w:rsidR="007C767A" w:rsidRPr="00FF32B7">
        <w:rPr>
          <w:rFonts w:ascii="Oxfam TSTAR PRO" w:hAnsi="Oxfam TSTAR PRO"/>
          <w:b w:val="0"/>
          <w:szCs w:val="22"/>
        </w:rPr>
        <w:t>and consider how choices are made about which stories are</w:t>
      </w:r>
      <w:r w:rsidRPr="00FF32B7">
        <w:rPr>
          <w:rFonts w:ascii="Oxfam TSTAR PRO" w:hAnsi="Oxfam TSTAR PRO"/>
          <w:b w:val="0"/>
          <w:szCs w:val="22"/>
        </w:rPr>
        <w:t xml:space="preserve"> </w:t>
      </w:r>
      <w:r w:rsidR="007C767A" w:rsidRPr="00FF32B7">
        <w:rPr>
          <w:rFonts w:ascii="Oxfam TSTAR PRO" w:hAnsi="Oxfam TSTAR PRO"/>
          <w:b w:val="0"/>
          <w:szCs w:val="22"/>
        </w:rPr>
        <w:t>covered or given prominence.</w:t>
      </w:r>
    </w:p>
    <w:p w14:paraId="6C80B7D7" w14:textId="4DB526FF" w:rsidR="00FB186A" w:rsidRDefault="001A5140" w:rsidP="00785060">
      <w:pPr>
        <w:pStyle w:val="Heading1"/>
        <w:numPr>
          <w:ilvl w:val="0"/>
          <w:numId w:val="24"/>
        </w:numPr>
        <w:rPr>
          <w:rFonts w:ascii="Oxfam TSTAR PRO" w:hAnsi="Oxfam TSTAR PRO"/>
          <w:b w:val="0"/>
          <w:szCs w:val="22"/>
        </w:rPr>
      </w:pPr>
      <w:r w:rsidRPr="00FF32B7">
        <w:rPr>
          <w:rFonts w:ascii="Oxfam TSTAR PRO" w:hAnsi="Oxfam TSTAR PRO"/>
          <w:b w:val="0"/>
          <w:szCs w:val="22"/>
        </w:rPr>
        <w:t>As a follow</w:t>
      </w:r>
      <w:r w:rsidR="0033659D">
        <w:rPr>
          <w:rFonts w:ascii="Oxfam TSTAR PRO" w:hAnsi="Oxfam TSTAR PRO"/>
          <w:b w:val="0"/>
          <w:szCs w:val="22"/>
        </w:rPr>
        <w:t>-</w:t>
      </w:r>
      <w:r w:rsidR="007F2211">
        <w:rPr>
          <w:rFonts w:ascii="Oxfam TSTAR PRO" w:hAnsi="Oxfam TSTAR PRO"/>
          <w:b w:val="0"/>
          <w:szCs w:val="22"/>
        </w:rPr>
        <w:t>on</w:t>
      </w:r>
      <w:r w:rsidRPr="00FF32B7">
        <w:rPr>
          <w:rFonts w:ascii="Oxfam TSTAR PRO" w:hAnsi="Oxfam TSTAR PRO"/>
          <w:b w:val="0"/>
          <w:szCs w:val="22"/>
        </w:rPr>
        <w:t xml:space="preserve"> activity, learners could use the internet to research and write a report about an issue that has</w:t>
      </w:r>
      <w:r w:rsidR="00E6225E">
        <w:rPr>
          <w:rFonts w:ascii="Oxfam TSTAR PRO" w:hAnsi="Oxfam TSTAR PRO"/>
          <w:b w:val="0"/>
          <w:szCs w:val="22"/>
        </w:rPr>
        <w:t>, or has had,</w:t>
      </w:r>
      <w:r w:rsidRPr="00FF32B7">
        <w:rPr>
          <w:rFonts w:ascii="Oxfam TSTAR PRO" w:hAnsi="Oxfam TSTAR PRO"/>
          <w:b w:val="0"/>
          <w:szCs w:val="22"/>
        </w:rPr>
        <w:t xml:space="preserve"> little coverage in the UK media. This could be a local, national or global issue.</w:t>
      </w:r>
    </w:p>
    <w:p w14:paraId="2C463521" w14:textId="77777777" w:rsidR="00EF256A" w:rsidRPr="00EF256A" w:rsidRDefault="00EF256A" w:rsidP="00EF256A">
      <w:pPr>
        <w:rPr>
          <w:lang w:eastAsia="en-GB"/>
        </w:rPr>
      </w:pPr>
    </w:p>
    <w:p w14:paraId="65E89E96" w14:textId="77777777" w:rsidR="005415BC" w:rsidRDefault="005415BC" w:rsidP="00785060">
      <w:pPr>
        <w:pStyle w:val="Heading1"/>
        <w:jc w:val="left"/>
        <w:rPr>
          <w:rFonts w:ascii="Oxfam TSTAR PRO" w:hAnsi="Oxfam TSTAR PRO"/>
          <w:bCs/>
          <w:szCs w:val="22"/>
        </w:rPr>
      </w:pPr>
    </w:p>
    <w:p w14:paraId="5C96682A" w14:textId="77777777" w:rsidR="005415BC" w:rsidRDefault="005415BC" w:rsidP="00785060">
      <w:pPr>
        <w:pStyle w:val="Heading1"/>
        <w:jc w:val="left"/>
        <w:rPr>
          <w:rFonts w:ascii="Oxfam TSTAR PRO" w:hAnsi="Oxfam TSTAR PRO"/>
          <w:bCs/>
          <w:szCs w:val="22"/>
        </w:rPr>
      </w:pPr>
    </w:p>
    <w:p w14:paraId="1E42DFAB" w14:textId="77777777" w:rsidR="005415BC" w:rsidRDefault="005415BC" w:rsidP="00785060">
      <w:pPr>
        <w:pStyle w:val="Heading1"/>
        <w:jc w:val="left"/>
        <w:rPr>
          <w:rFonts w:ascii="Oxfam TSTAR PRO" w:hAnsi="Oxfam TSTAR PRO"/>
          <w:bCs/>
          <w:szCs w:val="22"/>
        </w:rPr>
      </w:pPr>
    </w:p>
    <w:p w14:paraId="2E06D4E8" w14:textId="77777777" w:rsidR="005415BC" w:rsidRDefault="005415BC" w:rsidP="00785060">
      <w:pPr>
        <w:pStyle w:val="Heading1"/>
        <w:jc w:val="left"/>
        <w:rPr>
          <w:rFonts w:ascii="Oxfam TSTAR PRO" w:hAnsi="Oxfam TSTAR PRO"/>
          <w:bCs/>
          <w:szCs w:val="22"/>
        </w:rPr>
      </w:pPr>
    </w:p>
    <w:p w14:paraId="63AA33DA" w14:textId="77777777" w:rsidR="005415BC" w:rsidRDefault="005415BC" w:rsidP="00785060">
      <w:pPr>
        <w:pStyle w:val="Heading1"/>
        <w:jc w:val="left"/>
        <w:rPr>
          <w:rFonts w:ascii="Oxfam TSTAR PRO" w:hAnsi="Oxfam TSTAR PRO"/>
          <w:bCs/>
          <w:szCs w:val="22"/>
        </w:rPr>
      </w:pPr>
    </w:p>
    <w:p w14:paraId="27D9FBA7" w14:textId="77777777" w:rsidR="005415BC" w:rsidRDefault="005415BC" w:rsidP="00785060">
      <w:pPr>
        <w:pStyle w:val="Heading1"/>
        <w:jc w:val="left"/>
        <w:rPr>
          <w:rFonts w:ascii="Oxfam TSTAR PRO" w:hAnsi="Oxfam TSTAR PRO"/>
          <w:bCs/>
          <w:szCs w:val="22"/>
        </w:rPr>
      </w:pPr>
    </w:p>
    <w:p w14:paraId="69A013F4" w14:textId="69882AAC" w:rsidR="00D66818" w:rsidRPr="008509B5" w:rsidRDefault="001A5140" w:rsidP="00785060">
      <w:pPr>
        <w:pStyle w:val="Heading1"/>
        <w:jc w:val="left"/>
        <w:rPr>
          <w:rFonts w:ascii="Oxfam TSTAR PRO" w:hAnsi="Oxfam TSTAR PRO"/>
          <w:bCs/>
          <w:szCs w:val="22"/>
        </w:rPr>
      </w:pPr>
      <w:r w:rsidRPr="008509B5">
        <w:rPr>
          <w:rFonts w:ascii="Oxfam TSTAR PRO" w:hAnsi="Oxfam TSTAR PRO"/>
          <w:bCs/>
          <w:szCs w:val="22"/>
        </w:rPr>
        <w:lastRenderedPageBreak/>
        <w:t>Which country am I?</w:t>
      </w:r>
    </w:p>
    <w:p w14:paraId="04119AD7" w14:textId="5221D726" w:rsidR="000F398F" w:rsidRPr="006A16DD" w:rsidRDefault="0070512D" w:rsidP="00785060">
      <w:pPr>
        <w:spacing w:after="120" w:line="276" w:lineRule="auto"/>
        <w:rPr>
          <w:rFonts w:ascii="Oxfam TSTAR PRO" w:hAnsi="Oxfam TSTAR PRO"/>
          <w:i/>
          <w:sz w:val="22"/>
          <w:szCs w:val="22"/>
          <w:lang w:eastAsia="en-GB"/>
        </w:rPr>
      </w:pPr>
      <w:r>
        <w:rPr>
          <w:rFonts w:ascii="Oxfam TSTAR PRO" w:hAnsi="Oxfam TSTAR PRO"/>
          <w:i/>
          <w:sz w:val="22"/>
          <w:szCs w:val="22"/>
          <w:lang w:eastAsia="en-GB"/>
        </w:rPr>
        <w:t>Aim: t</w:t>
      </w:r>
      <w:r w:rsidR="000F398F" w:rsidRPr="006A16DD">
        <w:rPr>
          <w:rFonts w:ascii="Oxfam TSTAR PRO" w:hAnsi="Oxfam TSTAR PRO"/>
          <w:i/>
          <w:sz w:val="22"/>
          <w:szCs w:val="22"/>
          <w:lang w:eastAsia="en-GB"/>
        </w:rPr>
        <w:t xml:space="preserve">o interpret </w:t>
      </w:r>
      <w:r w:rsidR="006A16DD" w:rsidRPr="006A16DD">
        <w:rPr>
          <w:rFonts w:ascii="Oxfam TSTAR PRO" w:hAnsi="Oxfam TSTAR PRO"/>
          <w:i/>
          <w:sz w:val="22"/>
          <w:szCs w:val="22"/>
          <w:lang w:eastAsia="en-GB"/>
        </w:rPr>
        <w:t xml:space="preserve">images as a source of </w:t>
      </w:r>
      <w:r>
        <w:rPr>
          <w:rFonts w:ascii="Oxfam TSTAR PRO" w:hAnsi="Oxfam TSTAR PRO"/>
          <w:i/>
          <w:sz w:val="22"/>
          <w:szCs w:val="22"/>
          <w:lang w:eastAsia="en-GB"/>
        </w:rPr>
        <w:t>geographical information; t</w:t>
      </w:r>
      <w:r w:rsidR="000F398F" w:rsidRPr="006A16DD">
        <w:rPr>
          <w:rFonts w:ascii="Oxfam TSTAR PRO" w:hAnsi="Oxfam TSTAR PRO"/>
          <w:i/>
          <w:sz w:val="22"/>
          <w:szCs w:val="22"/>
          <w:lang w:eastAsia="en-GB"/>
        </w:rPr>
        <w:t>o recognise prejudice and stereotypes, understand the</w:t>
      </w:r>
      <w:r w:rsidR="005F1FB0">
        <w:rPr>
          <w:rFonts w:ascii="Oxfam TSTAR PRO" w:hAnsi="Oxfam TSTAR PRO"/>
          <w:i/>
          <w:sz w:val="22"/>
          <w:szCs w:val="22"/>
          <w:lang w:eastAsia="en-GB"/>
        </w:rPr>
        <w:t>ir</w:t>
      </w:r>
      <w:r w:rsidR="000F398F" w:rsidRPr="006A16DD">
        <w:rPr>
          <w:rFonts w:ascii="Oxfam TSTAR PRO" w:hAnsi="Oxfam TSTAR PRO"/>
          <w:i/>
          <w:sz w:val="22"/>
          <w:szCs w:val="22"/>
          <w:lang w:eastAsia="en-GB"/>
        </w:rPr>
        <w:t xml:space="preserve"> impacts and start to challenge them.</w:t>
      </w:r>
    </w:p>
    <w:p w14:paraId="1E534D07" w14:textId="4BB2089B" w:rsidR="00D66818" w:rsidRPr="00FF32B7" w:rsidRDefault="00A16F30" w:rsidP="00785060">
      <w:pPr>
        <w:pStyle w:val="Heading1"/>
        <w:numPr>
          <w:ilvl w:val="0"/>
          <w:numId w:val="3"/>
        </w:numPr>
        <w:jc w:val="left"/>
        <w:rPr>
          <w:rFonts w:ascii="Oxfam TSTAR PRO" w:hAnsi="Oxfam TSTAR PRO"/>
          <w:b w:val="0"/>
          <w:szCs w:val="22"/>
        </w:rPr>
      </w:pPr>
      <w:r w:rsidRPr="00FF32B7">
        <w:rPr>
          <w:rFonts w:ascii="Oxfam TSTAR PRO" w:hAnsi="Oxfam TSTAR PRO"/>
          <w:b w:val="0"/>
          <w:szCs w:val="22"/>
        </w:rPr>
        <w:t xml:space="preserve">Organise learners into pairs or groups of three. Print off copies of the photographs in the </w:t>
      </w:r>
      <w:r w:rsidRPr="00FF32B7">
        <w:rPr>
          <w:rFonts w:ascii="Oxfam TSTAR PRO" w:hAnsi="Oxfam TSTAR PRO"/>
          <w:b w:val="0"/>
          <w:i/>
          <w:szCs w:val="22"/>
        </w:rPr>
        <w:t xml:space="preserve">Looking beyond the single </w:t>
      </w:r>
      <w:r w:rsidR="0001349A" w:rsidRPr="00FF32B7">
        <w:rPr>
          <w:rFonts w:ascii="Oxfam TSTAR PRO" w:hAnsi="Oxfam TSTAR PRO"/>
          <w:b w:val="0"/>
          <w:i/>
          <w:szCs w:val="22"/>
        </w:rPr>
        <w:t>story</w:t>
      </w:r>
      <w:r w:rsidR="0001349A" w:rsidRPr="00FF32B7">
        <w:rPr>
          <w:rFonts w:ascii="Oxfam TSTAR PRO" w:hAnsi="Oxfam TSTAR PRO"/>
          <w:b w:val="0"/>
          <w:szCs w:val="22"/>
        </w:rPr>
        <w:t xml:space="preserve"> </w:t>
      </w:r>
      <w:r w:rsidR="0001349A">
        <w:rPr>
          <w:rFonts w:ascii="Oxfam TSTAR PRO" w:hAnsi="Oxfam TSTAR PRO"/>
          <w:b w:val="0"/>
          <w:szCs w:val="22"/>
        </w:rPr>
        <w:t>slideshow</w:t>
      </w:r>
      <w:r w:rsidRPr="00FF32B7">
        <w:rPr>
          <w:rFonts w:ascii="Oxfam TSTAR PRO" w:hAnsi="Oxfam TSTAR PRO"/>
          <w:b w:val="0"/>
          <w:szCs w:val="22"/>
        </w:rPr>
        <w:t xml:space="preserve"> and give an image to each pair or group. Ask learners to</w:t>
      </w:r>
      <w:r w:rsidR="009C59EF">
        <w:rPr>
          <w:rFonts w:ascii="Oxfam TSTAR PRO" w:hAnsi="Oxfam TSTAR PRO"/>
          <w:b w:val="0"/>
          <w:szCs w:val="22"/>
        </w:rPr>
        <w:t xml:space="preserve"> look at and discuss their image</w:t>
      </w:r>
      <w:r w:rsidRPr="00FF32B7">
        <w:rPr>
          <w:rFonts w:ascii="Oxfam TSTAR PRO" w:hAnsi="Oxfam TSTAR PRO"/>
          <w:b w:val="0"/>
          <w:szCs w:val="22"/>
        </w:rPr>
        <w:t>, before deciding as a group which country (or continent) they think it is from. Possible questions to stimulate their group discussions include:</w:t>
      </w:r>
    </w:p>
    <w:p w14:paraId="46AD34C5" w14:textId="1CCCA8A8" w:rsidR="00A16F30" w:rsidRPr="00FF32B7" w:rsidRDefault="00F80C79" w:rsidP="00785060">
      <w:pPr>
        <w:pStyle w:val="ListParagraph"/>
        <w:numPr>
          <w:ilvl w:val="0"/>
          <w:numId w:val="25"/>
        </w:numPr>
        <w:spacing w:after="120" w:line="276" w:lineRule="auto"/>
        <w:rPr>
          <w:rFonts w:ascii="Oxfam TSTAR PRO" w:hAnsi="Oxfam TSTAR PRO"/>
          <w:i/>
          <w:sz w:val="22"/>
          <w:szCs w:val="22"/>
          <w:lang w:eastAsia="en-GB"/>
        </w:rPr>
      </w:pPr>
      <w:r>
        <w:rPr>
          <w:rFonts w:ascii="Oxfam TSTAR PRO" w:hAnsi="Oxfam TSTAR PRO"/>
          <w:i/>
          <w:sz w:val="22"/>
          <w:szCs w:val="22"/>
          <w:lang w:eastAsia="en-GB"/>
        </w:rPr>
        <w:t>In w</w:t>
      </w:r>
      <w:r w:rsidR="003D3984">
        <w:rPr>
          <w:rFonts w:ascii="Oxfam TSTAR PRO" w:hAnsi="Oxfam TSTAR PRO"/>
          <w:i/>
          <w:sz w:val="22"/>
          <w:szCs w:val="22"/>
          <w:lang w:eastAsia="en-GB"/>
        </w:rPr>
        <w:t xml:space="preserve">hich country </w:t>
      </w:r>
      <w:r w:rsidR="00A16F30" w:rsidRPr="00FF32B7">
        <w:rPr>
          <w:rFonts w:ascii="Oxfam TSTAR PRO" w:hAnsi="Oxfam TSTAR PRO"/>
          <w:i/>
          <w:sz w:val="22"/>
          <w:szCs w:val="22"/>
          <w:lang w:eastAsia="en-GB"/>
        </w:rPr>
        <w:t xml:space="preserve">do you think this photograph </w:t>
      </w:r>
      <w:r>
        <w:rPr>
          <w:rFonts w:ascii="Oxfam TSTAR PRO" w:hAnsi="Oxfam TSTAR PRO"/>
          <w:i/>
          <w:sz w:val="22"/>
          <w:szCs w:val="22"/>
          <w:lang w:eastAsia="en-GB"/>
        </w:rPr>
        <w:t>was taken</w:t>
      </w:r>
      <w:r w:rsidR="00A16F30" w:rsidRPr="00FF32B7">
        <w:rPr>
          <w:rFonts w:ascii="Oxfam TSTAR PRO" w:hAnsi="Oxfam TSTAR PRO"/>
          <w:i/>
          <w:sz w:val="22"/>
          <w:szCs w:val="22"/>
          <w:lang w:eastAsia="en-GB"/>
        </w:rPr>
        <w:t>?</w:t>
      </w:r>
    </w:p>
    <w:p w14:paraId="26AA7F1B" w14:textId="505CB0DF" w:rsidR="00A16F30" w:rsidRPr="00FF32B7" w:rsidRDefault="00A16F30" w:rsidP="00785060">
      <w:pPr>
        <w:pStyle w:val="ListParagraph"/>
        <w:numPr>
          <w:ilvl w:val="0"/>
          <w:numId w:val="25"/>
        </w:numPr>
        <w:spacing w:after="120" w:line="276" w:lineRule="auto"/>
        <w:rPr>
          <w:rFonts w:ascii="Oxfam TSTAR PRO" w:hAnsi="Oxfam TSTAR PRO"/>
          <w:i/>
          <w:sz w:val="22"/>
          <w:szCs w:val="22"/>
          <w:lang w:eastAsia="en-GB"/>
        </w:rPr>
      </w:pPr>
      <w:r w:rsidRPr="00FF32B7">
        <w:rPr>
          <w:rFonts w:ascii="Oxfam TSTAR PRO" w:hAnsi="Oxfam TSTAR PRO"/>
          <w:i/>
          <w:sz w:val="22"/>
          <w:szCs w:val="22"/>
          <w:lang w:eastAsia="en-GB"/>
        </w:rPr>
        <w:t>Why do you think this photograph is from that country? What geographical features or evidence are you basing this decision on?</w:t>
      </w:r>
    </w:p>
    <w:p w14:paraId="75DAF610" w14:textId="7D9822A2" w:rsidR="00A16F30" w:rsidRPr="00FF32B7" w:rsidRDefault="00A16F30" w:rsidP="00785060">
      <w:pPr>
        <w:pStyle w:val="ListParagraph"/>
        <w:numPr>
          <w:ilvl w:val="0"/>
          <w:numId w:val="25"/>
        </w:numPr>
        <w:spacing w:after="120" w:line="276" w:lineRule="auto"/>
        <w:rPr>
          <w:rFonts w:ascii="Oxfam TSTAR PRO" w:hAnsi="Oxfam TSTAR PRO"/>
          <w:i/>
          <w:sz w:val="22"/>
          <w:szCs w:val="22"/>
          <w:lang w:eastAsia="en-GB"/>
        </w:rPr>
      </w:pPr>
      <w:r w:rsidRPr="00FF32B7">
        <w:rPr>
          <w:rFonts w:ascii="Oxfam TSTAR PRO" w:hAnsi="Oxfam TSTAR PRO"/>
          <w:i/>
          <w:sz w:val="22"/>
          <w:szCs w:val="22"/>
          <w:lang w:eastAsia="en-GB"/>
        </w:rPr>
        <w:t>What ideas or assumptions do you have about this country</w:t>
      </w:r>
      <w:r w:rsidR="005F1FB0">
        <w:rPr>
          <w:rFonts w:ascii="Oxfam TSTAR PRO" w:hAnsi="Oxfam TSTAR PRO"/>
          <w:i/>
          <w:sz w:val="22"/>
          <w:szCs w:val="22"/>
          <w:lang w:eastAsia="en-GB"/>
        </w:rPr>
        <w:t>,</w:t>
      </w:r>
      <w:r w:rsidRPr="00FF32B7">
        <w:rPr>
          <w:rFonts w:ascii="Oxfam TSTAR PRO" w:hAnsi="Oxfam TSTAR PRO"/>
          <w:i/>
          <w:sz w:val="22"/>
          <w:szCs w:val="22"/>
          <w:lang w:eastAsia="en-GB"/>
        </w:rPr>
        <w:t xml:space="preserve"> and what evidence are you basing these on? </w:t>
      </w:r>
    </w:p>
    <w:p w14:paraId="454A6CC1" w14:textId="4F802383" w:rsidR="00A16F30" w:rsidRPr="00FF32B7" w:rsidRDefault="00A16F30" w:rsidP="00785060">
      <w:pPr>
        <w:pStyle w:val="ListParagraph"/>
        <w:numPr>
          <w:ilvl w:val="0"/>
          <w:numId w:val="25"/>
        </w:numPr>
        <w:spacing w:after="120" w:line="276" w:lineRule="auto"/>
        <w:rPr>
          <w:rFonts w:ascii="Oxfam TSTAR PRO" w:hAnsi="Oxfam TSTAR PRO"/>
          <w:i/>
          <w:sz w:val="22"/>
          <w:szCs w:val="22"/>
          <w:lang w:eastAsia="en-GB"/>
        </w:rPr>
      </w:pPr>
      <w:r w:rsidRPr="00FF32B7">
        <w:rPr>
          <w:rFonts w:ascii="Oxfam TSTAR PRO" w:hAnsi="Oxfam TSTAR PRO"/>
          <w:i/>
          <w:sz w:val="22"/>
          <w:szCs w:val="22"/>
          <w:lang w:eastAsia="en-GB"/>
        </w:rPr>
        <w:t>Do you have any questions you would like to ask about any of the photographs? If so, what are they? How could you find out the answers?</w:t>
      </w:r>
    </w:p>
    <w:p w14:paraId="61CB5A70" w14:textId="115882AF" w:rsidR="00A16F30" w:rsidRPr="00FF32B7" w:rsidRDefault="004235D3" w:rsidP="00785060">
      <w:pPr>
        <w:pStyle w:val="ListParagraph"/>
        <w:numPr>
          <w:ilvl w:val="0"/>
          <w:numId w:val="3"/>
        </w:numPr>
        <w:spacing w:after="120" w:line="276" w:lineRule="auto"/>
        <w:rPr>
          <w:rFonts w:ascii="Oxfam TSTAR PRO" w:hAnsi="Oxfam TSTAR PRO"/>
          <w:sz w:val="22"/>
          <w:szCs w:val="22"/>
          <w:lang w:eastAsia="en-GB"/>
        </w:rPr>
      </w:pPr>
      <w:r>
        <w:rPr>
          <w:rFonts w:ascii="Oxfam TSTAR PRO" w:hAnsi="Oxfam TSTAR PRO"/>
          <w:sz w:val="22"/>
          <w:szCs w:val="22"/>
          <w:lang w:eastAsia="en-GB"/>
        </w:rPr>
        <w:t>Ask</w:t>
      </w:r>
      <w:r w:rsidR="00A16F30" w:rsidRPr="00FF32B7">
        <w:rPr>
          <w:rFonts w:ascii="Oxfam TSTAR PRO" w:hAnsi="Oxfam TSTAR PRO"/>
          <w:sz w:val="22"/>
          <w:szCs w:val="22"/>
          <w:lang w:eastAsia="en-GB"/>
        </w:rPr>
        <w:t xml:space="preserve"> learners to share their ideas with other groups before revealing the correct answers. Discuss learners’ responses:</w:t>
      </w:r>
    </w:p>
    <w:p w14:paraId="4C2631D0" w14:textId="6B852D82" w:rsidR="00A16F30" w:rsidRPr="00E6225E" w:rsidRDefault="00A16F30" w:rsidP="00785060">
      <w:pPr>
        <w:pStyle w:val="ListParagraph"/>
        <w:numPr>
          <w:ilvl w:val="0"/>
          <w:numId w:val="26"/>
        </w:numPr>
        <w:spacing w:after="120" w:line="276" w:lineRule="auto"/>
        <w:rPr>
          <w:rFonts w:ascii="Oxfam TSTAR PRO" w:hAnsi="Oxfam TSTAR PRO"/>
          <w:i/>
          <w:sz w:val="22"/>
          <w:szCs w:val="22"/>
          <w:lang w:eastAsia="en-GB"/>
        </w:rPr>
      </w:pPr>
      <w:r w:rsidRPr="00E6225E">
        <w:rPr>
          <w:rFonts w:ascii="Oxfam TSTAR PRO" w:hAnsi="Oxfam TSTAR PRO"/>
          <w:i/>
          <w:sz w:val="22"/>
          <w:szCs w:val="22"/>
          <w:lang w:eastAsia="en-GB"/>
        </w:rPr>
        <w:t>Did any of the country location</w:t>
      </w:r>
      <w:r w:rsidR="00E6225E" w:rsidRPr="00E6225E">
        <w:rPr>
          <w:rFonts w:ascii="Oxfam TSTAR PRO" w:hAnsi="Oxfam TSTAR PRO"/>
          <w:i/>
          <w:sz w:val="22"/>
          <w:szCs w:val="22"/>
          <w:lang w:eastAsia="en-GB"/>
        </w:rPr>
        <w:t>s of the photographs surprise you</w:t>
      </w:r>
      <w:r w:rsidRPr="00E6225E">
        <w:rPr>
          <w:rFonts w:ascii="Oxfam TSTAR PRO" w:hAnsi="Oxfam TSTAR PRO"/>
          <w:i/>
          <w:sz w:val="22"/>
          <w:szCs w:val="22"/>
          <w:lang w:eastAsia="en-GB"/>
        </w:rPr>
        <w:t>? Which ones and why?</w:t>
      </w:r>
    </w:p>
    <w:p w14:paraId="42E297B9" w14:textId="2FFD728F" w:rsidR="00A16F30" w:rsidRPr="00E6225E" w:rsidRDefault="00A16F30" w:rsidP="00785060">
      <w:pPr>
        <w:pStyle w:val="ListParagraph"/>
        <w:numPr>
          <w:ilvl w:val="0"/>
          <w:numId w:val="26"/>
        </w:numPr>
        <w:spacing w:after="120" w:line="276" w:lineRule="auto"/>
        <w:rPr>
          <w:rFonts w:ascii="Oxfam TSTAR PRO" w:hAnsi="Oxfam TSTAR PRO"/>
          <w:i/>
          <w:sz w:val="22"/>
          <w:szCs w:val="22"/>
          <w:lang w:eastAsia="en-GB"/>
        </w:rPr>
      </w:pPr>
      <w:r w:rsidRPr="00E6225E">
        <w:rPr>
          <w:rFonts w:ascii="Oxfam TSTAR PRO" w:hAnsi="Oxfam TSTAR PRO"/>
          <w:i/>
          <w:sz w:val="22"/>
          <w:szCs w:val="22"/>
          <w:lang w:eastAsia="en-GB"/>
        </w:rPr>
        <w:t>Do you think it is possible to show what a country is like in just one or two photographs?</w:t>
      </w:r>
    </w:p>
    <w:p w14:paraId="2920A99F" w14:textId="59407893" w:rsidR="00A16F30" w:rsidRPr="00E6225E" w:rsidRDefault="00A16F30" w:rsidP="00785060">
      <w:pPr>
        <w:pStyle w:val="ListParagraph"/>
        <w:numPr>
          <w:ilvl w:val="0"/>
          <w:numId w:val="26"/>
        </w:numPr>
        <w:spacing w:after="120" w:line="276" w:lineRule="auto"/>
        <w:rPr>
          <w:rFonts w:ascii="Oxfam TSTAR PRO" w:hAnsi="Oxfam TSTAR PRO"/>
          <w:i/>
          <w:sz w:val="22"/>
          <w:szCs w:val="22"/>
          <w:lang w:eastAsia="en-GB"/>
        </w:rPr>
      </w:pPr>
      <w:r w:rsidRPr="00E6225E">
        <w:rPr>
          <w:rFonts w:ascii="Oxfam TSTAR PRO" w:hAnsi="Oxfam TSTAR PRO"/>
          <w:i/>
          <w:sz w:val="22"/>
          <w:szCs w:val="22"/>
          <w:lang w:eastAsia="en-GB"/>
        </w:rPr>
        <w:t xml:space="preserve">What images would you choose to represent </w:t>
      </w:r>
      <w:r w:rsidR="00E6225E">
        <w:rPr>
          <w:rFonts w:ascii="Oxfam TSTAR PRO" w:hAnsi="Oxfam TSTAR PRO"/>
          <w:i/>
          <w:sz w:val="22"/>
          <w:szCs w:val="22"/>
          <w:lang w:eastAsia="en-GB"/>
        </w:rPr>
        <w:t>the</w:t>
      </w:r>
      <w:r w:rsidRPr="00E6225E">
        <w:rPr>
          <w:rFonts w:ascii="Oxfam TSTAR PRO" w:hAnsi="Oxfam TSTAR PRO"/>
          <w:i/>
          <w:sz w:val="22"/>
          <w:szCs w:val="22"/>
          <w:lang w:eastAsia="en-GB"/>
        </w:rPr>
        <w:t xml:space="preserve"> country or the locality where you live?</w:t>
      </w:r>
      <w:r w:rsidR="00F80C79">
        <w:rPr>
          <w:rFonts w:ascii="Oxfam TSTAR PRO" w:hAnsi="Oxfam TSTAR PRO"/>
          <w:i/>
          <w:sz w:val="22"/>
          <w:szCs w:val="22"/>
          <w:lang w:eastAsia="en-GB"/>
        </w:rPr>
        <w:t xml:space="preserve"> </w:t>
      </w:r>
      <w:r w:rsidR="00F66315">
        <w:rPr>
          <w:rFonts w:ascii="Oxfam TSTAR PRO" w:hAnsi="Oxfam TSTAR PRO"/>
          <w:i/>
          <w:sz w:val="22"/>
          <w:szCs w:val="22"/>
          <w:lang w:eastAsia="en-GB"/>
        </w:rPr>
        <w:t xml:space="preserve"> </w:t>
      </w:r>
      <w:r w:rsidR="00F80C79">
        <w:rPr>
          <w:rFonts w:ascii="Oxfam TSTAR PRO" w:hAnsi="Oxfam TSTAR PRO"/>
          <w:sz w:val="22"/>
          <w:szCs w:val="22"/>
          <w:lang w:eastAsia="en-GB"/>
        </w:rPr>
        <w:t xml:space="preserve">Learners’ understanding could be developed further by asking them to choose two or three images (from the internet or printed sources) to represent the UK. Alternatively, provide a selection of photographs from the UK and ask learners to choose a couple to represent the whole country. Allow time for learners to reflect on </w:t>
      </w:r>
      <w:r w:rsidR="004235D3">
        <w:rPr>
          <w:rFonts w:ascii="Oxfam TSTAR PRO" w:hAnsi="Oxfam TSTAR PRO"/>
          <w:sz w:val="22"/>
          <w:szCs w:val="22"/>
          <w:lang w:eastAsia="en-GB"/>
        </w:rPr>
        <w:t xml:space="preserve">and discuss </w:t>
      </w:r>
      <w:r w:rsidR="00F80C79">
        <w:rPr>
          <w:rFonts w:ascii="Oxfam TSTAR PRO" w:hAnsi="Oxfam TSTAR PRO"/>
          <w:sz w:val="22"/>
          <w:szCs w:val="22"/>
          <w:lang w:eastAsia="en-GB"/>
        </w:rPr>
        <w:t>the challenges of doing this.</w:t>
      </w:r>
    </w:p>
    <w:p w14:paraId="40297134" w14:textId="553786F1" w:rsidR="00FF32B7" w:rsidRPr="00FF32B7" w:rsidRDefault="00F80C79" w:rsidP="00785060">
      <w:pPr>
        <w:pStyle w:val="ListParagraph"/>
        <w:numPr>
          <w:ilvl w:val="0"/>
          <w:numId w:val="3"/>
        </w:numPr>
        <w:spacing w:after="120" w:line="276" w:lineRule="auto"/>
        <w:rPr>
          <w:rFonts w:ascii="Oxfam TSTAR PRO" w:hAnsi="Oxfam TSTAR PRO"/>
          <w:b/>
          <w:sz w:val="22"/>
          <w:szCs w:val="22"/>
          <w:lang w:eastAsia="en-GB"/>
        </w:rPr>
      </w:pPr>
      <w:r>
        <w:rPr>
          <w:rFonts w:ascii="Oxfam TSTAR PRO" w:hAnsi="Oxfam TSTAR PRO"/>
          <w:sz w:val="22"/>
          <w:szCs w:val="22"/>
          <w:lang w:eastAsia="en-GB"/>
        </w:rPr>
        <w:t>I</w:t>
      </w:r>
      <w:r w:rsidR="00FF32B7" w:rsidRPr="00FF32B7">
        <w:rPr>
          <w:rFonts w:ascii="Oxfam TSTAR PRO" w:hAnsi="Oxfam TSTAR PRO"/>
          <w:sz w:val="22"/>
          <w:szCs w:val="22"/>
          <w:lang w:eastAsia="en-GB"/>
        </w:rPr>
        <w:t xml:space="preserve">nvite learners to share examples of where they (or others) have based their ideas about a country on one or two images or another limited source of information, from the media or elsewhere. Draw out the issues in doing this and therefore the importance </w:t>
      </w:r>
      <w:r w:rsidR="003D3984">
        <w:rPr>
          <w:rFonts w:ascii="Oxfam TSTAR PRO" w:hAnsi="Oxfam TSTAR PRO"/>
          <w:sz w:val="22"/>
          <w:szCs w:val="22"/>
          <w:lang w:eastAsia="en-GB"/>
        </w:rPr>
        <w:t>of not assuming</w:t>
      </w:r>
      <w:r w:rsidR="00FF32B7" w:rsidRPr="00FF32B7">
        <w:rPr>
          <w:rFonts w:ascii="Oxfam TSTAR PRO" w:hAnsi="Oxfam TSTAR PRO"/>
          <w:sz w:val="22"/>
          <w:szCs w:val="22"/>
          <w:lang w:eastAsia="en-GB"/>
        </w:rPr>
        <w:t xml:space="preserve"> too much about a country from just a few photographs.</w:t>
      </w:r>
    </w:p>
    <w:p w14:paraId="1DA13E45" w14:textId="22965CDB" w:rsidR="00FD1419" w:rsidRDefault="00FD1419" w:rsidP="00785060">
      <w:pPr>
        <w:spacing w:after="120" w:line="276" w:lineRule="auto"/>
        <w:rPr>
          <w:rFonts w:ascii="Oxfam TSTAR PRO" w:hAnsi="Oxfam TSTAR PRO"/>
          <w:lang w:val="en-US" w:eastAsia="en-GB"/>
        </w:rPr>
      </w:pPr>
    </w:p>
    <w:p w14:paraId="7D74FEBE" w14:textId="6FA735FE" w:rsidR="004442BB" w:rsidRDefault="004442BB" w:rsidP="00785060">
      <w:pPr>
        <w:spacing w:after="120" w:line="276" w:lineRule="auto"/>
        <w:rPr>
          <w:rFonts w:ascii="Oxfam TSTAR PRO" w:hAnsi="Oxfam TSTAR PRO"/>
          <w:lang w:val="en-US" w:eastAsia="en-GB"/>
        </w:rPr>
      </w:pPr>
    </w:p>
    <w:p w14:paraId="7CCF3872" w14:textId="181F592F" w:rsidR="004442BB" w:rsidRDefault="004442BB" w:rsidP="00785060">
      <w:pPr>
        <w:spacing w:after="120" w:line="276" w:lineRule="auto"/>
        <w:rPr>
          <w:rFonts w:ascii="Oxfam TSTAR PRO" w:hAnsi="Oxfam TSTAR PRO"/>
          <w:lang w:val="en-US" w:eastAsia="en-GB"/>
        </w:rPr>
      </w:pPr>
    </w:p>
    <w:p w14:paraId="05AD1640" w14:textId="02C8B0EC" w:rsidR="004442BB" w:rsidRDefault="004442BB" w:rsidP="00785060">
      <w:pPr>
        <w:spacing w:after="120" w:line="276" w:lineRule="auto"/>
        <w:rPr>
          <w:rFonts w:ascii="Oxfam TSTAR PRO" w:hAnsi="Oxfam TSTAR PRO"/>
          <w:lang w:val="en-US" w:eastAsia="en-GB"/>
        </w:rPr>
      </w:pPr>
    </w:p>
    <w:p w14:paraId="6837F2E6" w14:textId="3BF03570" w:rsidR="004442BB" w:rsidRDefault="004442BB" w:rsidP="00785060">
      <w:pPr>
        <w:spacing w:after="120" w:line="276" w:lineRule="auto"/>
        <w:rPr>
          <w:rFonts w:ascii="Oxfam TSTAR PRO" w:hAnsi="Oxfam TSTAR PRO"/>
          <w:lang w:val="en-US" w:eastAsia="en-GB"/>
        </w:rPr>
      </w:pPr>
    </w:p>
    <w:p w14:paraId="093ED91D" w14:textId="60FAA8FE" w:rsidR="004442BB" w:rsidRDefault="004442BB" w:rsidP="00785060">
      <w:pPr>
        <w:spacing w:after="120" w:line="276" w:lineRule="auto"/>
        <w:rPr>
          <w:rFonts w:ascii="Oxfam TSTAR PRO" w:hAnsi="Oxfam TSTAR PRO"/>
          <w:lang w:val="en-US" w:eastAsia="en-GB"/>
        </w:rPr>
      </w:pPr>
    </w:p>
    <w:p w14:paraId="0B320CA4" w14:textId="453ED306" w:rsidR="004442BB" w:rsidRDefault="004442BB" w:rsidP="00785060">
      <w:pPr>
        <w:spacing w:after="120" w:line="276" w:lineRule="auto"/>
        <w:rPr>
          <w:rFonts w:ascii="Oxfam TSTAR PRO" w:hAnsi="Oxfam TSTAR PRO"/>
          <w:lang w:val="en-US" w:eastAsia="en-GB"/>
        </w:rPr>
      </w:pPr>
    </w:p>
    <w:p w14:paraId="16327495" w14:textId="707D4E1B" w:rsidR="004442BB" w:rsidRDefault="004442BB" w:rsidP="00785060">
      <w:pPr>
        <w:spacing w:after="120" w:line="276" w:lineRule="auto"/>
        <w:rPr>
          <w:rFonts w:ascii="Oxfam TSTAR PRO" w:hAnsi="Oxfam TSTAR PRO"/>
          <w:lang w:val="en-US" w:eastAsia="en-GB"/>
        </w:rPr>
      </w:pPr>
    </w:p>
    <w:p w14:paraId="122A447E" w14:textId="35DE3261" w:rsidR="004442BB" w:rsidRDefault="004442BB" w:rsidP="00785060">
      <w:pPr>
        <w:spacing w:after="120" w:line="276" w:lineRule="auto"/>
        <w:rPr>
          <w:rFonts w:ascii="Oxfam TSTAR PRO" w:hAnsi="Oxfam TSTAR PRO"/>
          <w:lang w:val="en-US" w:eastAsia="en-GB"/>
        </w:rPr>
      </w:pPr>
    </w:p>
    <w:p w14:paraId="283F849D" w14:textId="77777777" w:rsidR="004442BB" w:rsidRPr="00FD1419" w:rsidRDefault="004442BB" w:rsidP="00785060">
      <w:pPr>
        <w:spacing w:after="120" w:line="276" w:lineRule="auto"/>
        <w:rPr>
          <w:rFonts w:ascii="Oxfam TSTAR PRO" w:hAnsi="Oxfam TSTAR PRO"/>
          <w:lang w:val="en-US" w:eastAsia="en-GB"/>
        </w:rPr>
      </w:pPr>
    </w:p>
    <w:p w14:paraId="37D23504" w14:textId="77777777" w:rsidR="00EF256A" w:rsidRDefault="00EF256A" w:rsidP="00785060">
      <w:pPr>
        <w:pStyle w:val="Heading1"/>
        <w:rPr>
          <w:rFonts w:ascii="Oxfam TSTAR PRO" w:hAnsi="Oxfam TSTAR PRO"/>
          <w:sz w:val="28"/>
          <w:szCs w:val="22"/>
          <w:lang w:val="en-US"/>
        </w:rPr>
      </w:pPr>
    </w:p>
    <w:p w14:paraId="7DC67816" w14:textId="77777777" w:rsidR="00EF256A" w:rsidRDefault="00EF256A" w:rsidP="00785060">
      <w:pPr>
        <w:pStyle w:val="Heading1"/>
        <w:rPr>
          <w:rFonts w:ascii="Oxfam TSTAR PRO" w:hAnsi="Oxfam TSTAR PRO"/>
          <w:sz w:val="28"/>
          <w:szCs w:val="22"/>
          <w:lang w:val="en-US"/>
        </w:rPr>
      </w:pPr>
    </w:p>
    <w:p w14:paraId="21ED45F3" w14:textId="77777777" w:rsidR="005415BC" w:rsidRDefault="005415BC" w:rsidP="00785060">
      <w:pPr>
        <w:pStyle w:val="Heading1"/>
        <w:rPr>
          <w:rFonts w:ascii="Oxfam TSTAR PRO" w:hAnsi="Oxfam TSTAR PRO"/>
          <w:sz w:val="28"/>
          <w:szCs w:val="22"/>
          <w:lang w:val="en-US"/>
        </w:rPr>
      </w:pPr>
    </w:p>
    <w:p w14:paraId="4339745D" w14:textId="52C31AF0" w:rsidR="006D19DD" w:rsidRPr="00FD1419" w:rsidRDefault="00F22761" w:rsidP="00785060">
      <w:pPr>
        <w:pStyle w:val="Heading1"/>
        <w:rPr>
          <w:rFonts w:ascii="Oxfam TSTAR PRO" w:hAnsi="Oxfam TSTAR PRO"/>
          <w:szCs w:val="22"/>
          <w:lang w:val="en-US"/>
        </w:rPr>
      </w:pPr>
      <w:r w:rsidRPr="00FD1419">
        <w:rPr>
          <w:rFonts w:ascii="Oxfam TSTAR PRO" w:hAnsi="Oxfam TSTAR PRO"/>
          <w:sz w:val="28"/>
          <w:szCs w:val="22"/>
          <w:lang w:val="en-US"/>
        </w:rPr>
        <w:lastRenderedPageBreak/>
        <w:t>Useful</w:t>
      </w:r>
      <w:r w:rsidR="006D19DD" w:rsidRPr="00FD1419">
        <w:rPr>
          <w:rFonts w:ascii="Oxfam TSTAR PRO" w:hAnsi="Oxfam TSTAR PRO"/>
          <w:sz w:val="28"/>
          <w:szCs w:val="22"/>
          <w:lang w:val="en-US"/>
        </w:rPr>
        <w:t xml:space="preserve"> resources</w:t>
      </w:r>
    </w:p>
    <w:p w14:paraId="13C2BCAA" w14:textId="29FB3BAA" w:rsidR="00AB558F" w:rsidRPr="00FF32B7" w:rsidRDefault="008509B5" w:rsidP="00785060">
      <w:pPr>
        <w:pStyle w:val="ListParagraph"/>
        <w:numPr>
          <w:ilvl w:val="0"/>
          <w:numId w:val="18"/>
        </w:numPr>
        <w:spacing w:after="120" w:line="276" w:lineRule="auto"/>
        <w:rPr>
          <w:rFonts w:ascii="Oxfam TSTAR PRO" w:hAnsi="Oxfam TSTAR PRO" w:cs="Arial"/>
          <w:b/>
          <w:color w:val="000000" w:themeColor="text1"/>
          <w:sz w:val="22"/>
          <w:szCs w:val="22"/>
        </w:rPr>
      </w:pPr>
      <w:r w:rsidRPr="00785060">
        <w:rPr>
          <w:rFonts w:ascii="Oxfam TSTAR PRO" w:hAnsi="Oxfam TSTAR PRO" w:cs="Arial"/>
          <w:b/>
          <w:color w:val="000000" w:themeColor="text1"/>
          <w:sz w:val="22"/>
          <w:szCs w:val="22"/>
        </w:rPr>
        <w:t>‘</w:t>
      </w:r>
      <w:r w:rsidR="00AB558F" w:rsidRPr="00785060">
        <w:rPr>
          <w:rFonts w:ascii="Oxfam TSTAR PRO" w:hAnsi="Oxfam TSTAR PRO" w:cs="Arial"/>
          <w:b/>
          <w:color w:val="000000" w:themeColor="text1"/>
          <w:sz w:val="22"/>
          <w:szCs w:val="22"/>
        </w:rPr>
        <w:t>The danger of a single story</w:t>
      </w:r>
      <w:r w:rsidRPr="00785060">
        <w:rPr>
          <w:rFonts w:ascii="Oxfam TSTAR PRO" w:hAnsi="Oxfam TSTAR PRO" w:cs="Arial"/>
          <w:b/>
          <w:color w:val="000000" w:themeColor="text1"/>
          <w:sz w:val="22"/>
          <w:szCs w:val="22"/>
        </w:rPr>
        <w:t>’</w:t>
      </w:r>
      <w:r w:rsidR="00AB558F" w:rsidRPr="00785060">
        <w:rPr>
          <w:rFonts w:ascii="Oxfam TSTAR PRO" w:hAnsi="Oxfam TSTAR PRO" w:cs="Arial"/>
          <w:b/>
          <w:color w:val="000000" w:themeColor="text1"/>
          <w:sz w:val="22"/>
          <w:szCs w:val="22"/>
        </w:rPr>
        <w:t xml:space="preserve"> by</w:t>
      </w:r>
      <w:r w:rsidR="00AB558F" w:rsidRPr="00FF32B7">
        <w:rPr>
          <w:rFonts w:ascii="Oxfam TSTAR PRO" w:hAnsi="Oxfam TSTAR PRO" w:cs="Arial"/>
          <w:b/>
          <w:color w:val="000000" w:themeColor="text1"/>
          <w:sz w:val="22"/>
          <w:szCs w:val="22"/>
        </w:rPr>
        <w:t xml:space="preserve"> Chimamanda Ngozi Adichie </w:t>
      </w:r>
    </w:p>
    <w:p w14:paraId="6C9A2B7E" w14:textId="699FCE02" w:rsidR="00E6225E" w:rsidRPr="00E6225E" w:rsidRDefault="00E6225E" w:rsidP="00785060">
      <w:pPr>
        <w:pStyle w:val="ListParagraph"/>
        <w:spacing w:after="120" w:line="276" w:lineRule="auto"/>
        <w:ind w:left="363"/>
        <w:rPr>
          <w:rFonts w:ascii="Oxfam TSTAR PRO" w:hAnsi="Oxfam TSTAR PRO" w:cs="Arial"/>
          <w:sz w:val="22"/>
          <w:szCs w:val="22"/>
          <w:lang w:eastAsia="en-GB"/>
        </w:rPr>
      </w:pPr>
      <w:r w:rsidRPr="00E6225E">
        <w:rPr>
          <w:rFonts w:ascii="Oxfam TSTAR PRO" w:hAnsi="Oxfam TSTAR PRO" w:cs="Arial"/>
          <w:sz w:val="22"/>
          <w:szCs w:val="22"/>
          <w:lang w:eastAsia="en-GB"/>
        </w:rPr>
        <w:t>In her TED talk, ‘</w:t>
      </w:r>
      <w:r w:rsidRPr="00E6225E">
        <w:rPr>
          <w:rFonts w:ascii="Oxfam TSTAR PRO" w:hAnsi="Oxfam TSTAR PRO" w:cs="Arial"/>
          <w:i/>
          <w:sz w:val="22"/>
          <w:szCs w:val="22"/>
          <w:lang w:eastAsia="en-GB"/>
        </w:rPr>
        <w:t>The danger of a single story</w:t>
      </w:r>
      <w:r w:rsidRPr="00E6225E">
        <w:rPr>
          <w:rFonts w:ascii="Oxfam TSTAR PRO" w:hAnsi="Oxfam TSTAR PRO" w:cs="Arial"/>
          <w:sz w:val="22"/>
          <w:szCs w:val="22"/>
          <w:lang w:eastAsia="en-GB"/>
        </w:rPr>
        <w:t>’, the Nigerian author Chimamanda Ngozi Adichie uses personal life stories to warn of the risk of cultural misunderstanding when we only hear a single story about another person or country.</w:t>
      </w:r>
      <w:r w:rsidR="004235D3">
        <w:rPr>
          <w:rFonts w:ascii="Oxfam TSTAR PRO" w:hAnsi="Oxfam TSTAR PRO" w:cs="Arial"/>
          <w:sz w:val="22"/>
          <w:szCs w:val="22"/>
          <w:lang w:eastAsia="en-GB"/>
        </w:rPr>
        <w:t xml:space="preserve"> You might like to share and discuss this talk with older learners before carrying out any of the activities.</w:t>
      </w:r>
    </w:p>
    <w:p w14:paraId="0B6F7B23" w14:textId="5BDA89DC" w:rsidR="00AB558F" w:rsidRDefault="00000000" w:rsidP="00785060">
      <w:pPr>
        <w:pStyle w:val="ListParagraph"/>
        <w:spacing w:after="120" w:line="276" w:lineRule="auto"/>
        <w:ind w:left="363"/>
        <w:rPr>
          <w:rFonts w:ascii="Oxfam TSTAR PRO" w:hAnsi="Oxfam TSTAR PRO" w:cs="Arial"/>
          <w:color w:val="000000" w:themeColor="text1"/>
          <w:sz w:val="22"/>
          <w:szCs w:val="22"/>
        </w:rPr>
      </w:pPr>
      <w:hyperlink r:id="rId8" w:history="1">
        <w:r w:rsidR="00AB558F" w:rsidRPr="00FF32B7">
          <w:rPr>
            <w:rStyle w:val="Hyperlink"/>
            <w:rFonts w:ascii="Oxfam TSTAR PRO" w:hAnsi="Oxfam TSTAR PRO" w:cs="Arial"/>
            <w:sz w:val="22"/>
            <w:szCs w:val="22"/>
          </w:rPr>
          <w:t>www.ted.com/talks/chimamanda_adichie_the_danger_of_a_single_story</w:t>
        </w:r>
      </w:hyperlink>
      <w:r w:rsidR="00AB558F" w:rsidRPr="00FF32B7">
        <w:rPr>
          <w:rFonts w:ascii="Oxfam TSTAR PRO" w:hAnsi="Oxfam TSTAR PRO" w:cs="Arial"/>
          <w:color w:val="000000" w:themeColor="text1"/>
          <w:sz w:val="22"/>
          <w:szCs w:val="22"/>
        </w:rPr>
        <w:t xml:space="preserve"> </w:t>
      </w:r>
    </w:p>
    <w:p w14:paraId="01D684AF" w14:textId="54F1D812" w:rsidR="00F22761" w:rsidRPr="00FF32B7" w:rsidRDefault="00AB558F" w:rsidP="00785060">
      <w:pPr>
        <w:pStyle w:val="ListParagraph"/>
        <w:numPr>
          <w:ilvl w:val="0"/>
          <w:numId w:val="18"/>
        </w:numPr>
        <w:spacing w:after="120" w:line="276" w:lineRule="auto"/>
        <w:rPr>
          <w:rFonts w:ascii="Oxfam TSTAR PRO" w:hAnsi="Oxfam TSTAR PRO" w:cs="Arial"/>
          <w:b/>
          <w:color w:val="000000" w:themeColor="text1"/>
          <w:sz w:val="22"/>
          <w:szCs w:val="22"/>
        </w:rPr>
      </w:pPr>
      <w:r w:rsidRPr="00FF32B7">
        <w:rPr>
          <w:rFonts w:ascii="Oxfam TSTAR PRO" w:hAnsi="Oxfam TSTAR PRO" w:cs="Arial"/>
          <w:b/>
          <w:color w:val="000000" w:themeColor="text1"/>
          <w:sz w:val="22"/>
          <w:szCs w:val="22"/>
        </w:rPr>
        <w:t>English and Global Citizenship</w:t>
      </w:r>
      <w:r w:rsidR="00E6225E">
        <w:rPr>
          <w:rFonts w:ascii="Oxfam TSTAR PRO" w:hAnsi="Oxfam TSTAR PRO" w:cs="Arial"/>
          <w:b/>
          <w:color w:val="000000" w:themeColor="text1"/>
          <w:sz w:val="22"/>
          <w:szCs w:val="22"/>
        </w:rPr>
        <w:t xml:space="preserve"> guide (includ</w:t>
      </w:r>
      <w:r w:rsidR="0070512D">
        <w:rPr>
          <w:rFonts w:ascii="Oxfam TSTAR PRO" w:hAnsi="Oxfam TSTAR PRO" w:cs="Arial"/>
          <w:b/>
          <w:color w:val="000000" w:themeColor="text1"/>
          <w:sz w:val="22"/>
          <w:szCs w:val="22"/>
        </w:rPr>
        <w:t>es</w:t>
      </w:r>
      <w:r w:rsidR="00E6225E">
        <w:rPr>
          <w:rFonts w:ascii="Oxfam TSTAR PRO" w:hAnsi="Oxfam TSTAR PRO" w:cs="Arial"/>
          <w:b/>
          <w:color w:val="000000" w:themeColor="text1"/>
          <w:sz w:val="22"/>
          <w:szCs w:val="22"/>
        </w:rPr>
        <w:t xml:space="preserve"> a recommended book list</w:t>
      </w:r>
      <w:r w:rsidR="003D3984">
        <w:rPr>
          <w:rFonts w:ascii="Oxfam TSTAR PRO" w:hAnsi="Oxfam TSTAR PRO" w:cs="Arial"/>
          <w:b/>
          <w:color w:val="000000" w:themeColor="text1"/>
          <w:sz w:val="22"/>
          <w:szCs w:val="22"/>
        </w:rPr>
        <w:t xml:space="preserve"> with stories of people from around the world</w:t>
      </w:r>
      <w:r w:rsidR="00E6225E">
        <w:rPr>
          <w:rFonts w:ascii="Oxfam TSTAR PRO" w:hAnsi="Oxfam TSTAR PRO" w:cs="Arial"/>
          <w:b/>
          <w:color w:val="000000" w:themeColor="text1"/>
          <w:sz w:val="22"/>
          <w:szCs w:val="22"/>
        </w:rPr>
        <w:t>)</w:t>
      </w:r>
    </w:p>
    <w:p w14:paraId="1DACEF4A" w14:textId="2E38B917" w:rsidR="00F22761" w:rsidRPr="00FF32B7" w:rsidRDefault="00AB558F" w:rsidP="00785060">
      <w:pPr>
        <w:spacing w:after="120" w:line="276" w:lineRule="auto"/>
        <w:ind w:left="363"/>
        <w:rPr>
          <w:rFonts w:ascii="Oxfam TSTAR PRO" w:hAnsi="Oxfam TSTAR PRO" w:cs="Arial"/>
          <w:color w:val="000000" w:themeColor="text1"/>
          <w:sz w:val="22"/>
          <w:szCs w:val="22"/>
        </w:rPr>
      </w:pPr>
      <w:r w:rsidRPr="00FF32B7">
        <w:rPr>
          <w:rFonts w:ascii="Oxfam TSTAR PRO" w:hAnsi="Oxfam TSTAR PRO" w:cs="Arial"/>
          <w:color w:val="000000" w:themeColor="text1"/>
          <w:sz w:val="22"/>
          <w:szCs w:val="22"/>
        </w:rPr>
        <w:t xml:space="preserve">Use this free guide to help teach English through a global citizenship lens. With ideas for learning about the world whilst improving speaking and listening, reading, writing and media literacy skills, this guide also provides suggestions of books to help </w:t>
      </w:r>
      <w:r w:rsidR="00E6225E">
        <w:rPr>
          <w:rFonts w:ascii="Oxfam TSTAR PRO" w:hAnsi="Oxfam TSTAR PRO" w:cs="Arial"/>
          <w:color w:val="000000" w:themeColor="text1"/>
          <w:sz w:val="22"/>
          <w:szCs w:val="22"/>
        </w:rPr>
        <w:t>widen</w:t>
      </w:r>
      <w:r w:rsidRPr="00FF32B7">
        <w:rPr>
          <w:rFonts w:ascii="Oxfam TSTAR PRO" w:hAnsi="Oxfam TSTAR PRO" w:cs="Arial"/>
          <w:color w:val="000000" w:themeColor="text1"/>
          <w:sz w:val="22"/>
          <w:szCs w:val="22"/>
        </w:rPr>
        <w:t xml:space="preserve"> learners' imaginations.</w:t>
      </w:r>
    </w:p>
    <w:p w14:paraId="73BA0FF4" w14:textId="638E6D58" w:rsidR="00AB558F" w:rsidRPr="00FF32B7" w:rsidRDefault="00000000" w:rsidP="00785060">
      <w:pPr>
        <w:spacing w:after="120" w:line="276" w:lineRule="auto"/>
        <w:ind w:left="363"/>
        <w:rPr>
          <w:rFonts w:ascii="Oxfam TSTAR PRO" w:hAnsi="Oxfam TSTAR PRO" w:cs="Arial"/>
          <w:color w:val="000000" w:themeColor="text1"/>
          <w:sz w:val="22"/>
          <w:szCs w:val="22"/>
        </w:rPr>
      </w:pPr>
      <w:hyperlink r:id="rId9" w:history="1">
        <w:r w:rsidR="00AB558F" w:rsidRPr="00FF32B7">
          <w:rPr>
            <w:rStyle w:val="Hyperlink"/>
            <w:rFonts w:ascii="Oxfam TSTAR PRO" w:hAnsi="Oxfam TSTAR PRO" w:cs="Arial"/>
            <w:sz w:val="22"/>
            <w:szCs w:val="22"/>
          </w:rPr>
          <w:t>www.oxfam.org.uk/education/resources/english-and-global-citizenship</w:t>
        </w:r>
      </w:hyperlink>
      <w:r w:rsidR="00AB558F" w:rsidRPr="00FF32B7">
        <w:rPr>
          <w:rFonts w:ascii="Oxfam TSTAR PRO" w:hAnsi="Oxfam TSTAR PRO" w:cs="Arial"/>
          <w:color w:val="000000" w:themeColor="text1"/>
          <w:sz w:val="22"/>
          <w:szCs w:val="22"/>
        </w:rPr>
        <w:t xml:space="preserve"> </w:t>
      </w:r>
    </w:p>
    <w:p w14:paraId="471AB7E9" w14:textId="02E33E0A" w:rsidR="00FD1419" w:rsidRPr="00FD1419" w:rsidRDefault="00FD1419" w:rsidP="00785060">
      <w:pPr>
        <w:pStyle w:val="ListParagraph"/>
        <w:numPr>
          <w:ilvl w:val="0"/>
          <w:numId w:val="18"/>
        </w:numPr>
        <w:spacing w:after="120" w:line="276" w:lineRule="auto"/>
        <w:rPr>
          <w:rFonts w:ascii="Oxfam TSTAR PRO" w:hAnsi="Oxfam TSTAR PRO" w:cs="Arial"/>
          <w:b/>
          <w:color w:val="000000" w:themeColor="text1"/>
          <w:sz w:val="22"/>
          <w:szCs w:val="22"/>
        </w:rPr>
      </w:pPr>
      <w:proofErr w:type="spellStart"/>
      <w:r w:rsidRPr="00FD1419">
        <w:rPr>
          <w:rFonts w:ascii="Oxfam TSTAR PRO" w:hAnsi="Oxfam TSTAR PRO" w:cs="Arial"/>
          <w:b/>
          <w:color w:val="000000" w:themeColor="text1"/>
          <w:sz w:val="22"/>
          <w:szCs w:val="22"/>
        </w:rPr>
        <w:t>Radi</w:t>
      </w:r>
      <w:proofErr w:type="spellEnd"/>
      <w:r w:rsidRPr="00FD1419">
        <w:rPr>
          <w:rFonts w:ascii="Oxfam TSTAR PRO" w:hAnsi="Oxfam TSTAR PRO" w:cs="Arial"/>
          <w:b/>
          <w:color w:val="000000" w:themeColor="text1"/>
          <w:sz w:val="22"/>
          <w:szCs w:val="22"/>
        </w:rPr>
        <w:t>-Aid</w:t>
      </w:r>
    </w:p>
    <w:p w14:paraId="3C8DCAEB" w14:textId="328E65DA" w:rsidR="00FD1419" w:rsidRDefault="00FD1419" w:rsidP="00785060">
      <w:pPr>
        <w:pStyle w:val="ListParagraph"/>
        <w:spacing w:after="120" w:line="276" w:lineRule="auto"/>
        <w:ind w:left="363"/>
        <w:rPr>
          <w:rFonts w:ascii="Oxfam TSTAR PRO" w:hAnsi="Oxfam TSTAR PRO"/>
          <w:color w:val="000000" w:themeColor="text1"/>
          <w:sz w:val="22"/>
          <w:szCs w:val="22"/>
        </w:rPr>
      </w:pPr>
      <w:proofErr w:type="spellStart"/>
      <w:r w:rsidRPr="00FD1419">
        <w:rPr>
          <w:rFonts w:ascii="Oxfam TSTAR PRO" w:hAnsi="Oxfam TSTAR PRO" w:cs="Arial"/>
          <w:color w:val="000000" w:themeColor="text1"/>
          <w:sz w:val="22"/>
          <w:szCs w:val="22"/>
        </w:rPr>
        <w:t>Radi</w:t>
      </w:r>
      <w:proofErr w:type="spellEnd"/>
      <w:r w:rsidRPr="00FD1419">
        <w:rPr>
          <w:rFonts w:ascii="Oxfam TSTAR PRO" w:hAnsi="Oxfam TSTAR PRO" w:cs="Arial"/>
          <w:color w:val="000000" w:themeColor="text1"/>
          <w:sz w:val="22"/>
          <w:szCs w:val="22"/>
        </w:rPr>
        <w:t xml:space="preserve">-Aid is an annual campaign created by the </w:t>
      </w:r>
      <w:r w:rsidRPr="00FD1419">
        <w:rPr>
          <w:rFonts w:ascii="Oxfam TSTAR PRO" w:hAnsi="Oxfam TSTAR PRO"/>
          <w:color w:val="000000" w:themeColor="text1"/>
          <w:sz w:val="22"/>
          <w:szCs w:val="22"/>
        </w:rPr>
        <w:t>Norwegian Students’ &amp; Academics’ International Assistance Fund (SAIH).</w:t>
      </w:r>
      <w:r>
        <w:rPr>
          <w:rFonts w:ascii="Oxfam TSTAR PRO" w:hAnsi="Oxfam TSTAR PRO"/>
          <w:color w:val="000000" w:themeColor="text1"/>
          <w:sz w:val="22"/>
          <w:szCs w:val="22"/>
        </w:rPr>
        <w:t xml:space="preserve"> Its aim is to challenge the stereotypes and assumptions people often make in relation to poverty and development issues. From 2013 to 2017, the campaign organised the </w:t>
      </w:r>
      <w:proofErr w:type="spellStart"/>
      <w:r>
        <w:rPr>
          <w:rFonts w:ascii="Oxfam TSTAR PRO" w:hAnsi="Oxfam TSTAR PRO"/>
          <w:color w:val="000000" w:themeColor="text1"/>
          <w:sz w:val="22"/>
          <w:szCs w:val="22"/>
        </w:rPr>
        <w:t>Radi</w:t>
      </w:r>
      <w:proofErr w:type="spellEnd"/>
      <w:r>
        <w:rPr>
          <w:rFonts w:ascii="Oxfam TSTAR PRO" w:hAnsi="Oxfam TSTAR PRO"/>
          <w:color w:val="000000" w:themeColor="text1"/>
          <w:sz w:val="22"/>
          <w:szCs w:val="22"/>
        </w:rPr>
        <w:t xml:space="preserve">-Aid Awards to recognise the best and worst of development fundraising videos. </w:t>
      </w:r>
      <w:r w:rsidR="00615F48">
        <w:rPr>
          <w:rFonts w:ascii="Oxfam TSTAR PRO" w:hAnsi="Oxfam TSTAR PRO"/>
          <w:color w:val="000000" w:themeColor="text1"/>
          <w:sz w:val="22"/>
          <w:szCs w:val="22"/>
        </w:rPr>
        <w:t>The selected video clips could be used with older learners to stimulate discussion.</w:t>
      </w:r>
    </w:p>
    <w:p w14:paraId="1BE62567" w14:textId="6374621F" w:rsidR="00615F48" w:rsidRPr="00615F48" w:rsidRDefault="00000000" w:rsidP="00785060">
      <w:pPr>
        <w:spacing w:after="120" w:line="276" w:lineRule="auto"/>
        <w:ind w:firstLine="363"/>
        <w:rPr>
          <w:rFonts w:ascii="Oxfam TSTAR PRO" w:hAnsi="Oxfam TSTAR PRO"/>
          <w:color w:val="000000" w:themeColor="text1"/>
          <w:sz w:val="22"/>
          <w:szCs w:val="22"/>
        </w:rPr>
      </w:pPr>
      <w:hyperlink r:id="rId10" w:history="1">
        <w:r w:rsidR="00615F48" w:rsidRPr="00304910">
          <w:rPr>
            <w:rStyle w:val="Hyperlink"/>
            <w:rFonts w:ascii="Oxfam TSTAR PRO" w:hAnsi="Oxfam TSTAR PRO"/>
            <w:sz w:val="22"/>
            <w:szCs w:val="22"/>
          </w:rPr>
          <w:t>www.radiaid.com/</w:t>
        </w:r>
      </w:hyperlink>
      <w:r w:rsidR="00615F48">
        <w:rPr>
          <w:rFonts w:ascii="Oxfam TSTAR PRO" w:hAnsi="Oxfam TSTAR PRO"/>
          <w:color w:val="000000" w:themeColor="text1"/>
          <w:sz w:val="22"/>
          <w:szCs w:val="22"/>
        </w:rPr>
        <w:t xml:space="preserve"> </w:t>
      </w:r>
    </w:p>
    <w:p w14:paraId="451D9EF2" w14:textId="6719697C" w:rsidR="00615F48" w:rsidRDefault="00615F48" w:rsidP="00785060">
      <w:pPr>
        <w:pStyle w:val="ListParagraph"/>
        <w:numPr>
          <w:ilvl w:val="0"/>
          <w:numId w:val="18"/>
        </w:numPr>
        <w:spacing w:after="120" w:line="276" w:lineRule="auto"/>
        <w:rPr>
          <w:rFonts w:ascii="Oxfam TSTAR PRO" w:hAnsi="Oxfam TSTAR PRO" w:cs="Arial"/>
          <w:b/>
          <w:color w:val="000000" w:themeColor="text1"/>
          <w:sz w:val="22"/>
          <w:szCs w:val="22"/>
        </w:rPr>
      </w:pPr>
      <w:r>
        <w:rPr>
          <w:rFonts w:ascii="Oxfam TSTAR PRO" w:hAnsi="Oxfam TSTAR PRO" w:cs="Arial"/>
          <w:b/>
          <w:color w:val="000000" w:themeColor="text1"/>
          <w:sz w:val="22"/>
          <w:szCs w:val="22"/>
        </w:rPr>
        <w:t>Your Life, My Life</w:t>
      </w:r>
    </w:p>
    <w:p w14:paraId="1FC64983" w14:textId="6B106ECB" w:rsidR="00615F48" w:rsidRPr="00615F48" w:rsidRDefault="00057C83" w:rsidP="00785060">
      <w:pPr>
        <w:pStyle w:val="ListParagraph"/>
        <w:spacing w:after="120" w:line="276" w:lineRule="auto"/>
        <w:ind w:left="363"/>
        <w:rPr>
          <w:rFonts w:ascii="Oxfam TSTAR PRO" w:hAnsi="Oxfam TSTAR PRO" w:cs="Arial"/>
          <w:color w:val="000000" w:themeColor="text1"/>
          <w:sz w:val="22"/>
          <w:szCs w:val="22"/>
        </w:rPr>
      </w:pPr>
      <w:r>
        <w:rPr>
          <w:rFonts w:ascii="Oxfam TSTAR PRO" w:hAnsi="Oxfam TSTAR PRO" w:cs="Arial"/>
          <w:color w:val="000000" w:themeColor="text1"/>
          <w:sz w:val="22"/>
          <w:szCs w:val="22"/>
        </w:rPr>
        <w:t xml:space="preserve">Alongside appreciating the multiple stories that make up each one of us, it is important for learners to recognise how much we all have in common. Use the film clips and activity ideas in this resource to provide an engaging snapshot </w:t>
      </w:r>
      <w:r w:rsidR="005F1FB0">
        <w:rPr>
          <w:rFonts w:ascii="Oxfam TSTAR PRO" w:hAnsi="Oxfam TSTAR PRO" w:cs="Arial"/>
          <w:color w:val="000000" w:themeColor="text1"/>
          <w:sz w:val="22"/>
          <w:szCs w:val="22"/>
        </w:rPr>
        <w:t xml:space="preserve">of </w:t>
      </w:r>
      <w:r>
        <w:rPr>
          <w:rFonts w:ascii="Oxfam TSTAR PRO" w:hAnsi="Oxfam TSTAR PRO" w:cs="Arial"/>
          <w:color w:val="000000" w:themeColor="text1"/>
          <w:sz w:val="22"/>
          <w:szCs w:val="22"/>
        </w:rPr>
        <w:t>other children’s lives and support younger learners to identify our similarities, as well as respect our diversity</w:t>
      </w:r>
      <w:r w:rsidR="005F1FB0">
        <w:rPr>
          <w:rFonts w:ascii="Oxfam TSTAR PRO" w:hAnsi="Oxfam TSTAR PRO" w:cs="Arial"/>
          <w:color w:val="000000" w:themeColor="text1"/>
          <w:sz w:val="22"/>
          <w:szCs w:val="22"/>
        </w:rPr>
        <w:t>.</w:t>
      </w:r>
      <w:r>
        <w:rPr>
          <w:rFonts w:ascii="Oxfam TSTAR PRO" w:hAnsi="Oxfam TSTAR PRO" w:cs="Arial"/>
          <w:color w:val="000000" w:themeColor="text1"/>
          <w:sz w:val="22"/>
          <w:szCs w:val="22"/>
        </w:rPr>
        <w:t xml:space="preserve"> </w:t>
      </w:r>
    </w:p>
    <w:p w14:paraId="54F0A27F" w14:textId="4B7849D4" w:rsidR="00615F48" w:rsidRPr="00615F48" w:rsidRDefault="00000000" w:rsidP="00785060">
      <w:pPr>
        <w:pStyle w:val="ListParagraph"/>
        <w:spacing w:after="120" w:line="276" w:lineRule="auto"/>
        <w:ind w:left="363"/>
        <w:rPr>
          <w:rFonts w:ascii="Oxfam TSTAR PRO" w:hAnsi="Oxfam TSTAR PRO" w:cs="Arial"/>
          <w:color w:val="000000" w:themeColor="text1"/>
          <w:sz w:val="22"/>
          <w:szCs w:val="22"/>
        </w:rPr>
      </w:pPr>
      <w:hyperlink r:id="rId11" w:history="1">
        <w:r w:rsidR="00057C83" w:rsidRPr="00304910">
          <w:rPr>
            <w:rStyle w:val="Hyperlink"/>
            <w:rFonts w:ascii="Oxfam TSTAR PRO" w:hAnsi="Oxfam TSTAR PRO" w:cs="Arial"/>
            <w:sz w:val="22"/>
            <w:szCs w:val="22"/>
          </w:rPr>
          <w:t>www.oxfam.org.uk/education/resources/your-life-my-life</w:t>
        </w:r>
      </w:hyperlink>
      <w:r w:rsidR="00057C83">
        <w:rPr>
          <w:rFonts w:ascii="Oxfam TSTAR PRO" w:hAnsi="Oxfam TSTAR PRO" w:cs="Arial"/>
          <w:color w:val="000000" w:themeColor="text1"/>
          <w:sz w:val="22"/>
          <w:szCs w:val="22"/>
        </w:rPr>
        <w:t xml:space="preserve"> </w:t>
      </w:r>
    </w:p>
    <w:p w14:paraId="0576EECA" w14:textId="5CEB2CAC" w:rsidR="00F22761" w:rsidRPr="00FD1419" w:rsidRDefault="000F398F" w:rsidP="00785060">
      <w:pPr>
        <w:pStyle w:val="ListParagraph"/>
        <w:numPr>
          <w:ilvl w:val="0"/>
          <w:numId w:val="18"/>
        </w:numPr>
        <w:spacing w:after="120" w:line="276" w:lineRule="auto"/>
        <w:rPr>
          <w:rFonts w:ascii="Oxfam TSTAR PRO" w:hAnsi="Oxfam TSTAR PRO" w:cs="Arial"/>
          <w:b/>
          <w:color w:val="000000" w:themeColor="text1"/>
          <w:sz w:val="22"/>
          <w:szCs w:val="22"/>
        </w:rPr>
      </w:pPr>
      <w:r>
        <w:rPr>
          <w:rFonts w:ascii="Oxfam TSTAR PRO" w:hAnsi="Oxfam TSTAR PRO" w:cs="Arial"/>
          <w:b/>
          <w:color w:val="000000" w:themeColor="text1"/>
          <w:sz w:val="22"/>
          <w:szCs w:val="22"/>
        </w:rPr>
        <w:t>I</w:t>
      </w:r>
      <w:r w:rsidRPr="00FD1419">
        <w:rPr>
          <w:rFonts w:ascii="Oxfam TSTAR PRO" w:hAnsi="Oxfam TSTAR PRO" w:cs="Arial"/>
          <w:b/>
          <w:color w:val="000000" w:themeColor="text1"/>
          <w:sz w:val="22"/>
          <w:szCs w:val="22"/>
        </w:rPr>
        <w:t>mages and Artefacts</w:t>
      </w:r>
    </w:p>
    <w:p w14:paraId="3EB372E8" w14:textId="7613245F" w:rsidR="00F22761" w:rsidRDefault="000F398F" w:rsidP="00785060">
      <w:pPr>
        <w:spacing w:after="120" w:line="276" w:lineRule="auto"/>
        <w:ind w:left="363"/>
        <w:rPr>
          <w:rFonts w:ascii="Oxfam TSTAR PRO" w:hAnsi="Oxfam TSTAR PRO" w:cs="Arial"/>
          <w:color w:val="000000" w:themeColor="text1"/>
          <w:sz w:val="22"/>
          <w:szCs w:val="22"/>
        </w:rPr>
      </w:pPr>
      <w:r>
        <w:rPr>
          <w:rFonts w:ascii="Oxfam TSTAR PRO" w:hAnsi="Oxfam TSTAR PRO" w:cs="Arial"/>
          <w:color w:val="000000" w:themeColor="text1"/>
          <w:sz w:val="22"/>
          <w:szCs w:val="22"/>
        </w:rPr>
        <w:t>Use these continuous professional development activities to explore the effective use of images and artefacts in the classroom.</w:t>
      </w:r>
    </w:p>
    <w:p w14:paraId="57673B0F" w14:textId="1C409E63" w:rsidR="000F398F" w:rsidRPr="00FF32B7" w:rsidRDefault="00000000" w:rsidP="00785060">
      <w:pPr>
        <w:spacing w:after="240" w:line="276" w:lineRule="auto"/>
        <w:ind w:left="363"/>
        <w:rPr>
          <w:rFonts w:ascii="Oxfam TSTAR PRO" w:hAnsi="Oxfam TSTAR PRO" w:cs="Arial"/>
          <w:color w:val="000000" w:themeColor="text1"/>
          <w:sz w:val="22"/>
          <w:szCs w:val="22"/>
        </w:rPr>
      </w:pPr>
      <w:hyperlink r:id="rId12" w:history="1">
        <w:r w:rsidR="000F398F" w:rsidRPr="009C1B10">
          <w:rPr>
            <w:rStyle w:val="Hyperlink"/>
            <w:rFonts w:ascii="Oxfam TSTAR PRO" w:hAnsi="Oxfam TSTAR PRO" w:cs="Arial"/>
            <w:sz w:val="22"/>
            <w:szCs w:val="22"/>
          </w:rPr>
          <w:t>www.oxfam.org.uk/education/resources/images-and-artefacts</w:t>
        </w:r>
      </w:hyperlink>
      <w:r w:rsidR="000F398F">
        <w:rPr>
          <w:rFonts w:ascii="Oxfam TSTAR PRO" w:hAnsi="Oxfam TSTAR PRO" w:cs="Arial"/>
          <w:color w:val="000000" w:themeColor="text1"/>
          <w:sz w:val="22"/>
          <w:szCs w:val="22"/>
        </w:rPr>
        <w:t xml:space="preserve"> </w:t>
      </w:r>
      <w:r w:rsidR="000F398F">
        <w:rPr>
          <w:rFonts w:ascii="Oxfam TSTAR PRO" w:hAnsi="Oxfam TSTAR PRO" w:cs="Arial"/>
          <w:color w:val="000000" w:themeColor="text1"/>
          <w:sz w:val="22"/>
          <w:szCs w:val="22"/>
        </w:rPr>
        <w:tab/>
      </w:r>
    </w:p>
    <w:p w14:paraId="790E065B" w14:textId="77777777" w:rsidR="009F0041" w:rsidRDefault="009F0041" w:rsidP="00785060">
      <w:pPr>
        <w:pStyle w:val="Heading1"/>
        <w:rPr>
          <w:rFonts w:ascii="Oxfam TSTAR PRO" w:hAnsi="Oxfam TSTAR PRO"/>
          <w:szCs w:val="22"/>
          <w:lang w:val="en-US"/>
        </w:rPr>
      </w:pPr>
      <w:bookmarkStart w:id="3" w:name="_Hlk515482681"/>
    </w:p>
    <w:p w14:paraId="474D15C3" w14:textId="77777777" w:rsidR="009F0041" w:rsidRDefault="009F0041" w:rsidP="00785060">
      <w:pPr>
        <w:pStyle w:val="Heading1"/>
        <w:rPr>
          <w:rFonts w:ascii="Oxfam TSTAR PRO" w:hAnsi="Oxfam TSTAR PRO"/>
          <w:szCs w:val="22"/>
          <w:lang w:val="en-US"/>
        </w:rPr>
      </w:pPr>
    </w:p>
    <w:p w14:paraId="45645FEE" w14:textId="77777777" w:rsidR="009F0041" w:rsidRDefault="009F0041" w:rsidP="00785060">
      <w:pPr>
        <w:pStyle w:val="Heading1"/>
        <w:rPr>
          <w:rFonts w:ascii="Oxfam TSTAR PRO" w:hAnsi="Oxfam TSTAR PRO"/>
          <w:szCs w:val="22"/>
          <w:lang w:val="en-US"/>
        </w:rPr>
      </w:pPr>
    </w:p>
    <w:p w14:paraId="2430FE71" w14:textId="77777777" w:rsidR="009F0041" w:rsidRDefault="009F0041" w:rsidP="00785060">
      <w:pPr>
        <w:pStyle w:val="Heading1"/>
        <w:rPr>
          <w:rFonts w:ascii="Oxfam TSTAR PRO" w:hAnsi="Oxfam TSTAR PRO"/>
          <w:szCs w:val="22"/>
          <w:lang w:val="en-US"/>
        </w:rPr>
      </w:pPr>
    </w:p>
    <w:p w14:paraId="5889F515" w14:textId="36C0F984" w:rsidR="00F22761" w:rsidRPr="00FF32B7" w:rsidRDefault="00F22761" w:rsidP="00785060">
      <w:pPr>
        <w:pStyle w:val="Heading1"/>
        <w:rPr>
          <w:rFonts w:ascii="Oxfam TSTAR PRO" w:hAnsi="Oxfam TSTAR PRO"/>
          <w:szCs w:val="22"/>
          <w:lang w:val="en-US"/>
        </w:rPr>
      </w:pPr>
      <w:r w:rsidRPr="00FF32B7">
        <w:rPr>
          <w:rFonts w:ascii="Oxfam TSTAR PRO" w:hAnsi="Oxfam TSTAR PRO"/>
          <w:szCs w:val="22"/>
          <w:lang w:val="en-US"/>
        </w:rPr>
        <w:t xml:space="preserve">Terms of use </w:t>
      </w:r>
    </w:p>
    <w:p w14:paraId="3F8C15F9" w14:textId="77777777" w:rsidR="00F22761" w:rsidRPr="00FF32B7" w:rsidRDefault="00F22761" w:rsidP="00785060">
      <w:pPr>
        <w:spacing w:after="120" w:line="276" w:lineRule="auto"/>
        <w:rPr>
          <w:rFonts w:ascii="Oxfam TSTAR PRO" w:hAnsi="Oxfam TSTAR PRO" w:cs="Arial"/>
          <w:sz w:val="22"/>
          <w:szCs w:val="22"/>
          <w:lang w:val="en-US"/>
        </w:rPr>
      </w:pPr>
      <w:r w:rsidRPr="00FF32B7">
        <w:rPr>
          <w:rFonts w:ascii="Oxfam TSTAR PRO" w:hAnsi="Oxfam TSTAR PRO" w:cs="Arial"/>
          <w:sz w:val="22"/>
          <w:szCs w:val="22"/>
          <w:lang w:val="en-US"/>
        </w:rPr>
        <w:t xml:space="preserve">Copyright © Oxfam GB </w:t>
      </w:r>
    </w:p>
    <w:p w14:paraId="7C33C825" w14:textId="77777777" w:rsidR="00F22761" w:rsidRPr="00FF32B7" w:rsidRDefault="00F22761" w:rsidP="00785060">
      <w:pPr>
        <w:spacing w:after="120" w:line="276" w:lineRule="auto"/>
        <w:rPr>
          <w:rFonts w:ascii="Oxfam TSTAR PRO" w:hAnsi="Oxfam TSTAR PRO" w:cs="Arial"/>
          <w:sz w:val="22"/>
          <w:szCs w:val="22"/>
          <w:lang w:val="en-US"/>
        </w:rPr>
      </w:pPr>
      <w:r w:rsidRPr="00FF32B7">
        <w:rPr>
          <w:rFonts w:ascii="Oxfam TSTAR PRO" w:hAnsi="Oxfam TSTAR PRO" w:cs="Arial"/>
          <w:sz w:val="22"/>
          <w:szCs w:val="22"/>
          <w:lang w:val="en-US"/>
        </w:rPr>
        <w:t xml:space="preserve">You may use photographs and associated information from this resource for educational purposes at your educational institution. With each use, you must credit the photographer named for that image, as well as Oxfam. You may not use the images and associated information for commercial purposes or outside of your educational institution. All information associated with these images relates to the date and time that project work took place. </w:t>
      </w:r>
      <w:bookmarkEnd w:id="3"/>
    </w:p>
    <w:p w14:paraId="55B1CF6F" w14:textId="72DB4B88" w:rsidR="003B4816" w:rsidRPr="000F398F" w:rsidRDefault="007C767A" w:rsidP="00785060">
      <w:pPr>
        <w:spacing w:after="120" w:line="276" w:lineRule="auto"/>
        <w:rPr>
          <w:rFonts w:ascii="Oxfam TSTAR PRO" w:hAnsi="Oxfam TSTAR PRO" w:cs="Arial"/>
          <w:b/>
          <w:sz w:val="28"/>
          <w:szCs w:val="22"/>
        </w:rPr>
      </w:pPr>
      <w:r w:rsidRPr="000F398F">
        <w:rPr>
          <w:rFonts w:ascii="Oxfam TSTAR PRO" w:hAnsi="Oxfam TSTAR PRO" w:cs="Arial"/>
          <w:b/>
          <w:i/>
          <w:sz w:val="28"/>
          <w:szCs w:val="22"/>
        </w:rPr>
        <w:lastRenderedPageBreak/>
        <w:t>Who am I?</w:t>
      </w:r>
      <w:r w:rsidRPr="000F398F">
        <w:rPr>
          <w:rFonts w:ascii="Oxfam TSTAR PRO" w:hAnsi="Oxfam TSTAR PRO" w:cs="Arial"/>
          <w:b/>
          <w:sz w:val="28"/>
          <w:szCs w:val="22"/>
        </w:rPr>
        <w:t xml:space="preserve"> template</w:t>
      </w:r>
      <w:r w:rsidR="003B4816" w:rsidRPr="000F398F">
        <w:rPr>
          <w:rFonts w:ascii="Oxfam TSTAR PRO" w:hAnsi="Oxfam TSTAR PRO" w:cs="Arial"/>
          <w:b/>
          <w:sz w:val="28"/>
          <w:szCs w:val="22"/>
        </w:rPr>
        <w:tab/>
      </w:r>
      <w:r w:rsidR="003B4816" w:rsidRPr="000F398F">
        <w:rPr>
          <w:rFonts w:ascii="Oxfam TSTAR PRO" w:hAnsi="Oxfam TSTAR PRO" w:cs="Arial"/>
          <w:b/>
          <w:sz w:val="28"/>
          <w:szCs w:val="22"/>
        </w:rPr>
        <w:tab/>
      </w:r>
      <w:r w:rsidR="003B4816" w:rsidRPr="000F398F">
        <w:rPr>
          <w:rFonts w:ascii="Oxfam TSTAR PRO" w:hAnsi="Oxfam TSTAR PRO" w:cs="Arial"/>
          <w:b/>
          <w:sz w:val="28"/>
          <w:szCs w:val="22"/>
        </w:rPr>
        <w:tab/>
      </w:r>
      <w:r w:rsidR="003B4816" w:rsidRPr="000F398F">
        <w:rPr>
          <w:rFonts w:ascii="Oxfam TSTAR PRO" w:hAnsi="Oxfam TSTAR PRO" w:cs="Arial"/>
          <w:b/>
          <w:sz w:val="28"/>
          <w:szCs w:val="22"/>
        </w:rPr>
        <w:tab/>
      </w:r>
      <w:r w:rsidR="003B4816" w:rsidRPr="000F398F">
        <w:rPr>
          <w:rFonts w:ascii="Oxfam TSTAR PRO" w:hAnsi="Oxfam TSTAR PRO" w:cs="Arial"/>
          <w:b/>
          <w:sz w:val="28"/>
          <w:szCs w:val="22"/>
        </w:rPr>
        <w:tab/>
      </w:r>
      <w:r w:rsidR="003B4816" w:rsidRPr="000F398F">
        <w:rPr>
          <w:rFonts w:ascii="Oxfam TSTAR PRO" w:hAnsi="Oxfam TSTAR PRO" w:cs="Arial"/>
          <w:b/>
          <w:sz w:val="28"/>
          <w:szCs w:val="22"/>
        </w:rPr>
        <w:tab/>
      </w:r>
      <w:r w:rsidR="003B4816" w:rsidRPr="000F398F">
        <w:rPr>
          <w:rFonts w:ascii="Oxfam TSTAR PRO" w:hAnsi="Oxfam TSTAR PRO" w:cs="Arial"/>
          <w:b/>
          <w:sz w:val="28"/>
          <w:szCs w:val="22"/>
        </w:rPr>
        <w:tab/>
      </w:r>
      <w:r w:rsidRPr="000F398F">
        <w:rPr>
          <w:rFonts w:ascii="Oxfam TSTAR PRO" w:hAnsi="Oxfam TSTAR PRO" w:cs="Arial"/>
          <w:b/>
          <w:sz w:val="28"/>
          <w:szCs w:val="22"/>
        </w:rPr>
        <w:t>Activity sheet 1</w:t>
      </w:r>
    </w:p>
    <w:p w14:paraId="216FB828" w14:textId="433A8B9C" w:rsidR="003B4816" w:rsidRPr="00FF32B7" w:rsidRDefault="000F398F" w:rsidP="00785060">
      <w:pPr>
        <w:spacing w:after="120" w:line="276" w:lineRule="auto"/>
        <w:rPr>
          <w:rFonts w:ascii="Oxfam TSTAR PRO" w:hAnsi="Oxfam TSTAR PRO" w:cs="Arial"/>
          <w:b/>
          <w:sz w:val="22"/>
          <w:szCs w:val="22"/>
        </w:rPr>
      </w:pPr>
      <w:r>
        <w:rPr>
          <w:rFonts w:ascii="Arial" w:hAnsi="Arial" w:cs="Arial"/>
          <w:b/>
          <w:noProof/>
          <w:sz w:val="28"/>
          <w:lang w:eastAsia="en-GB"/>
        </w:rPr>
        <w:drawing>
          <wp:anchor distT="0" distB="0" distL="114300" distR="114300" simplePos="0" relativeHeight="251659264" behindDoc="1" locked="0" layoutInCell="1" allowOverlap="1" wp14:anchorId="2DE20FA2" wp14:editId="3EAED407">
            <wp:simplePos x="0" y="0"/>
            <wp:positionH relativeFrom="margin">
              <wp:posOffset>344805</wp:posOffset>
            </wp:positionH>
            <wp:positionV relativeFrom="paragraph">
              <wp:posOffset>163195</wp:posOffset>
            </wp:positionV>
            <wp:extent cx="5050155" cy="7795895"/>
            <wp:effectExtent l="0" t="0" r="0" b="0"/>
            <wp:wrapTight wrapText="bothSides">
              <wp:wrapPolygon edited="0">
                <wp:start x="0" y="0"/>
                <wp:lineTo x="0" y="21535"/>
                <wp:lineTo x="21510" y="21535"/>
                <wp:lineTo x="21510" y="0"/>
                <wp:lineTo x="0" y="0"/>
              </wp:wrapPolygon>
            </wp:wrapTight>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050155" cy="77958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sectPr w:rsidR="003B4816" w:rsidRPr="00FF32B7" w:rsidSect="00B81329">
      <w:headerReference w:type="default" r:id="rId14"/>
      <w:footerReference w:type="default" r:id="rId15"/>
      <w:pgSz w:w="11906" w:h="16838"/>
      <w:pgMar w:top="1134" w:right="1077" w:bottom="1134" w:left="1077"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ADFB8" w14:textId="77777777" w:rsidR="00E642DA" w:rsidRDefault="00E642DA" w:rsidP="00737CA9">
      <w:r>
        <w:separator/>
      </w:r>
    </w:p>
  </w:endnote>
  <w:endnote w:type="continuationSeparator" w:id="0">
    <w:p w14:paraId="15938F0C" w14:textId="77777777" w:rsidR="00E642DA" w:rsidRDefault="00E642DA" w:rsidP="00737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xfam TSTAR PRO">
    <w:altName w:val="Franklin Gothic Demi Cond"/>
    <w:charset w:val="00"/>
    <w:family w:val="auto"/>
    <w:pitch w:val="variable"/>
    <w:sig w:usb0="800002AF" w:usb1="5000204A"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imes-Roman">
    <w:panose1 w:val="00000000000000000000"/>
    <w:charset w:val="4D"/>
    <w:family w:val="auto"/>
    <w:notTrueType/>
    <w:pitch w:val="default"/>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Oxfam TSTAR PRO Headline">
    <w:altName w:val="Franklin Gothic Demi Cond"/>
    <w:charset w:val="00"/>
    <w:family w:val="auto"/>
    <w:pitch w:val="variable"/>
    <w:sig w:usb0="800002AF" w:usb1="5000204A" w:usb2="00000000" w:usb3="00000000" w:csb0="0000009F" w:csb1="00000000"/>
  </w:font>
  <w:font w:name="Oxfam Global Headline">
    <w:altName w:val="Arial"/>
    <w:charset w:val="00"/>
    <w:family w:val="swiss"/>
    <w:pitch w:val="variable"/>
    <w:sig w:usb0="A00002FF" w:usb1="1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FE3A1" w14:textId="77777777" w:rsidR="00C83980" w:rsidRDefault="00C83980" w:rsidP="003F1C83">
    <w:pPr>
      <w:pStyle w:val="Footer"/>
      <w:rPr>
        <w:rFonts w:ascii="Arial" w:hAnsi="Arial" w:cs="Arial"/>
      </w:rPr>
    </w:pPr>
    <w:r>
      <w:rPr>
        <w:noProof/>
        <w:lang w:eastAsia="en-GB"/>
      </w:rPr>
      <w:drawing>
        <wp:anchor distT="0" distB="0" distL="114300" distR="114300" simplePos="0" relativeHeight="251698176" behindDoc="1" locked="0" layoutInCell="1" allowOverlap="1" wp14:anchorId="7CDF770D" wp14:editId="17C79643">
          <wp:simplePos x="0" y="0"/>
          <wp:positionH relativeFrom="column">
            <wp:posOffset>5792470</wp:posOffset>
          </wp:positionH>
          <wp:positionV relativeFrom="paragraph">
            <wp:posOffset>-58940</wp:posOffset>
          </wp:positionV>
          <wp:extent cx="539115" cy="600710"/>
          <wp:effectExtent l="0" t="0" r="0" b="8890"/>
          <wp:wrapSquare wrapText="bothSides"/>
          <wp:docPr id="24" name="Picture 23" descr="OX_VL_B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X_VL_B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00710"/>
                  </a:xfrm>
                  <a:prstGeom prst="rect">
                    <a:avLst/>
                  </a:prstGeom>
                  <a:noFill/>
                </pic:spPr>
              </pic:pic>
            </a:graphicData>
          </a:graphic>
        </wp:anchor>
      </w:drawing>
    </w:r>
  </w:p>
  <w:sdt>
    <w:sdtPr>
      <w:rPr>
        <w:rFonts w:ascii="Arial" w:hAnsi="Arial" w:cs="Arial"/>
      </w:rPr>
      <w:id w:val="-1105961488"/>
      <w:docPartObj>
        <w:docPartGallery w:val="Page Numbers (Bottom of Page)"/>
        <w:docPartUnique/>
      </w:docPartObj>
    </w:sdtPr>
    <w:sdtContent>
      <w:sdt>
        <w:sdtPr>
          <w:rPr>
            <w:rFonts w:ascii="Arial" w:hAnsi="Arial" w:cs="Arial"/>
            <w:color w:val="7F7F7F" w:themeColor="text1" w:themeTint="80"/>
            <w:sz w:val="16"/>
            <w:szCs w:val="16"/>
          </w:rPr>
          <w:id w:val="462162228"/>
          <w:docPartObj>
            <w:docPartGallery w:val="Page Numbers (Bottom of Page)"/>
            <w:docPartUnique/>
          </w:docPartObj>
        </w:sdtPr>
        <w:sdtContent>
          <w:p w14:paraId="4F06D1F8" w14:textId="4EC04BA8" w:rsidR="00C83980" w:rsidRPr="00965D78" w:rsidRDefault="00C83980" w:rsidP="003F1C83">
            <w:pPr>
              <w:pStyle w:val="Footer"/>
              <w:rPr>
                <w:rFonts w:ascii="Arial" w:hAnsi="Arial" w:cs="Arial"/>
              </w:rPr>
            </w:pPr>
            <w:r w:rsidRPr="00965D78">
              <w:rPr>
                <w:rFonts w:ascii="Arial" w:hAnsi="Arial" w:cs="Arial"/>
                <w:color w:val="7F7F7F" w:themeColor="text1" w:themeTint="80"/>
                <w:sz w:val="16"/>
                <w:szCs w:val="18"/>
              </w:rPr>
              <w:t>Copyright © Oxfam GB. You may reproduce this document for educational purposes only.</w:t>
            </w:r>
            <w:r w:rsidRPr="00965D78">
              <w:rPr>
                <w:rFonts w:ascii="Arial" w:hAnsi="Arial" w:cs="Arial"/>
                <w:noProof/>
                <w:color w:val="7F7F7F" w:themeColor="text1" w:themeTint="80"/>
                <w:sz w:val="16"/>
                <w:szCs w:val="18"/>
                <w:lang w:eastAsia="en-GB"/>
              </w:rPr>
              <w:t xml:space="preserve"> </w:t>
            </w:r>
            <w:r w:rsidRPr="00965D78">
              <w:rPr>
                <w:rFonts w:ascii="Arial" w:hAnsi="Arial" w:cs="Arial"/>
                <w:noProof/>
                <w:color w:val="7F7F7F" w:themeColor="text1" w:themeTint="80"/>
                <w:sz w:val="16"/>
                <w:szCs w:val="18"/>
                <w:lang w:eastAsia="en-GB"/>
              </w:rPr>
              <w:tab/>
            </w:r>
            <w:r w:rsidRPr="00965D78">
              <w:rPr>
                <w:rFonts w:ascii="Arial" w:hAnsi="Arial" w:cs="Arial"/>
                <w:color w:val="7F7F7F" w:themeColor="text1" w:themeTint="80"/>
                <w:sz w:val="16"/>
                <w:szCs w:val="16"/>
              </w:rPr>
              <w:t xml:space="preserve">Page | </w:t>
            </w:r>
            <w:r w:rsidRPr="00965D78">
              <w:rPr>
                <w:rFonts w:ascii="Arial" w:hAnsi="Arial" w:cs="Arial"/>
                <w:color w:val="7F7F7F" w:themeColor="text1" w:themeTint="80"/>
                <w:sz w:val="16"/>
                <w:szCs w:val="16"/>
              </w:rPr>
              <w:fldChar w:fldCharType="begin"/>
            </w:r>
            <w:r w:rsidRPr="00965D78">
              <w:rPr>
                <w:rFonts w:ascii="Arial" w:hAnsi="Arial" w:cs="Arial"/>
                <w:color w:val="7F7F7F" w:themeColor="text1" w:themeTint="80"/>
                <w:sz w:val="16"/>
                <w:szCs w:val="16"/>
              </w:rPr>
              <w:instrText xml:space="preserve"> PAGE   \* MERGEFORMAT </w:instrText>
            </w:r>
            <w:r w:rsidRPr="00965D78">
              <w:rPr>
                <w:rFonts w:ascii="Arial" w:hAnsi="Arial" w:cs="Arial"/>
                <w:color w:val="7F7F7F" w:themeColor="text1" w:themeTint="80"/>
                <w:sz w:val="16"/>
                <w:szCs w:val="16"/>
              </w:rPr>
              <w:fldChar w:fldCharType="separate"/>
            </w:r>
            <w:r w:rsidR="00785060">
              <w:rPr>
                <w:rFonts w:ascii="Arial" w:hAnsi="Arial" w:cs="Arial"/>
                <w:noProof/>
                <w:color w:val="7F7F7F" w:themeColor="text1" w:themeTint="80"/>
                <w:sz w:val="16"/>
                <w:szCs w:val="16"/>
              </w:rPr>
              <w:t>5</w:t>
            </w:r>
            <w:r w:rsidRPr="00965D78">
              <w:rPr>
                <w:rFonts w:ascii="Arial" w:hAnsi="Arial" w:cs="Arial"/>
                <w:color w:val="7F7F7F" w:themeColor="text1" w:themeTint="80"/>
                <w:sz w:val="16"/>
                <w:szCs w:val="16"/>
              </w:rPr>
              <w:fldChar w:fldCharType="end"/>
            </w:r>
          </w:p>
          <w:p w14:paraId="6E6EBBBB" w14:textId="66F3DABF" w:rsidR="00C83980" w:rsidRPr="00965D78" w:rsidRDefault="00C83980" w:rsidP="00737CA9">
            <w:pPr>
              <w:pStyle w:val="Footer"/>
              <w:rPr>
                <w:rFonts w:ascii="Arial" w:hAnsi="Arial" w:cs="Arial"/>
                <w:color w:val="808080"/>
                <w:sz w:val="16"/>
                <w:szCs w:val="18"/>
              </w:rPr>
            </w:pPr>
            <w:r>
              <w:rPr>
                <w:rFonts w:ascii="Arial" w:hAnsi="Arial" w:cs="Arial"/>
                <w:i/>
                <w:color w:val="7F7F7F" w:themeColor="text1" w:themeTint="80"/>
                <w:sz w:val="16"/>
                <w:szCs w:val="16"/>
              </w:rPr>
              <w:t>Looking beyond the single story</w:t>
            </w:r>
            <w:r w:rsidRPr="00965D78">
              <w:rPr>
                <w:rFonts w:ascii="Arial" w:hAnsi="Arial" w:cs="Arial"/>
                <w:i/>
                <w:color w:val="7F7F7F" w:themeColor="text1" w:themeTint="80"/>
                <w:sz w:val="16"/>
                <w:szCs w:val="16"/>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0EE97" w14:textId="77777777" w:rsidR="00E642DA" w:rsidRDefault="00E642DA" w:rsidP="00737CA9">
      <w:bookmarkStart w:id="0" w:name="_Hlk512234791"/>
      <w:bookmarkEnd w:id="0"/>
      <w:r>
        <w:separator/>
      </w:r>
    </w:p>
  </w:footnote>
  <w:footnote w:type="continuationSeparator" w:id="0">
    <w:p w14:paraId="2FCBE23D" w14:textId="77777777" w:rsidR="00E642DA" w:rsidRDefault="00E642DA" w:rsidP="00737CA9">
      <w:r>
        <w:continuationSeparator/>
      </w:r>
    </w:p>
  </w:footnote>
  <w:footnote w:id="1">
    <w:p w14:paraId="1693652C" w14:textId="5B17DAB3" w:rsidR="00C83980" w:rsidRPr="004B4697" w:rsidRDefault="00C83980">
      <w:pPr>
        <w:pStyle w:val="FootnoteText"/>
        <w:rPr>
          <w:rFonts w:ascii="Oxfam TSTAR PRO" w:hAnsi="Oxfam TSTAR PRO"/>
          <w:sz w:val="18"/>
          <w:szCs w:val="18"/>
        </w:rPr>
      </w:pPr>
      <w:r w:rsidRPr="004B4697">
        <w:rPr>
          <w:rStyle w:val="FootnoteReference"/>
          <w:rFonts w:ascii="Oxfam TSTAR PRO" w:hAnsi="Oxfam TSTAR PRO"/>
          <w:sz w:val="18"/>
          <w:szCs w:val="18"/>
        </w:rPr>
        <w:footnoteRef/>
      </w:r>
      <w:r w:rsidRPr="004B4697">
        <w:rPr>
          <w:rFonts w:ascii="Oxfam TSTAR PRO" w:hAnsi="Oxfam TSTAR PRO"/>
          <w:sz w:val="18"/>
          <w:szCs w:val="18"/>
        </w:rPr>
        <w:t xml:space="preserve"> </w:t>
      </w:r>
      <w:hyperlink r:id="rId1" w:history="1">
        <w:r w:rsidRPr="00AA3972">
          <w:rPr>
            <w:rStyle w:val="Hyperlink"/>
            <w:rFonts w:ascii="Oxfam TSTAR PRO" w:hAnsi="Oxfam TSTAR PRO"/>
            <w:sz w:val="18"/>
            <w:szCs w:val="18"/>
          </w:rPr>
          <w:t>www.ted.com/talks/chimamanda_adichie_the_danger_of_a_single_story</w:t>
        </w:r>
      </w:hyperlink>
      <w:r w:rsidRPr="004B4697">
        <w:rPr>
          <w:rFonts w:ascii="Oxfam TSTAR PRO" w:hAnsi="Oxfam TSTAR PRO"/>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9CBF4" w14:textId="57802E54" w:rsidR="00C83980" w:rsidRPr="00DB128A" w:rsidRDefault="00C83980" w:rsidP="00737CA9">
    <w:pPr>
      <w:pStyle w:val="Header"/>
      <w:rPr>
        <w:rFonts w:ascii="Oxfam Global Headline" w:hAnsi="Oxfam Global Headline"/>
        <w:sz w:val="48"/>
        <w:szCs w:val="48"/>
      </w:rPr>
    </w:pPr>
    <w:r>
      <w:rPr>
        <w:rFonts w:ascii="Oxfam Global Headline" w:hAnsi="Oxfam Global Headline"/>
        <w:noProof/>
        <w:sz w:val="48"/>
        <w:szCs w:val="48"/>
        <w:lang w:eastAsia="en-GB"/>
      </w:rPr>
      <mc:AlternateContent>
        <mc:Choice Requires="wps">
          <w:drawing>
            <wp:anchor distT="0" distB="0" distL="114300" distR="114300" simplePos="0" relativeHeight="251696128" behindDoc="0" locked="0" layoutInCell="0" allowOverlap="1" wp14:anchorId="3BEFE2E0" wp14:editId="7A9594F3">
              <wp:simplePos x="0" y="0"/>
              <wp:positionH relativeFrom="column">
                <wp:posOffset>3148965</wp:posOffset>
              </wp:positionH>
              <wp:positionV relativeFrom="paragraph">
                <wp:posOffset>-23495</wp:posOffset>
              </wp:positionV>
              <wp:extent cx="3174365" cy="75057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4365" cy="750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A2A76" w14:textId="77777777" w:rsidR="00C83980" w:rsidRPr="00737CA9" w:rsidRDefault="00C83980" w:rsidP="00737CA9">
                          <w:pPr>
                            <w:pStyle w:val="NoSpacing"/>
                            <w:jc w:val="right"/>
                            <w:rPr>
                              <w:rFonts w:ascii="Arial" w:hAnsi="Arial" w:cs="Arial"/>
                              <w:sz w:val="40"/>
                              <w:szCs w:val="40"/>
                            </w:rPr>
                          </w:pPr>
                          <w:r w:rsidRPr="00737CA9">
                            <w:rPr>
                              <w:rFonts w:ascii="Arial" w:hAnsi="Arial" w:cs="Arial"/>
                              <w:sz w:val="40"/>
                              <w:szCs w:val="40"/>
                            </w:rPr>
                            <w:t>Oxfam Education</w:t>
                          </w:r>
                        </w:p>
                        <w:p w14:paraId="2DABCB3B" w14:textId="77777777" w:rsidR="00C83980" w:rsidRDefault="00C83980" w:rsidP="00737CA9">
                          <w:pPr>
                            <w:pStyle w:val="NoSpacing"/>
                            <w:jc w:val="right"/>
                          </w:pPr>
                          <w:r w:rsidRPr="00737CA9">
                            <w:rPr>
                              <w:rFonts w:ascii="Arial" w:hAnsi="Arial" w:cs="Arial"/>
                            </w:rPr>
                            <w:t>www.oxfam.org.uk/education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EFE2E0" id="_x0000_t202" coordsize="21600,21600" o:spt="202" path="m,l,21600r21600,l21600,xe">
              <v:stroke joinstyle="miter"/>
              <v:path gradientshapeok="t" o:connecttype="rect"/>
            </v:shapetype>
            <v:shape id="Text Box 4" o:spid="_x0000_s1026" type="#_x0000_t202" style="position:absolute;margin-left:247.95pt;margin-top:-1.85pt;width:249.95pt;height:59.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" o:allowincell="f" filled="f" stroked="f">
              <v:textbox>
                <w:txbxContent>
                  <w:p w14:paraId="352A2A76" w14:textId="77777777" w:rsidR="00C83980" w:rsidRPr="00737CA9" w:rsidRDefault="00C83980" w:rsidP="00737CA9">
                    <w:pPr>
                      <w:pStyle w:val="NoSpacing"/>
                      <w:jc w:val="right"/>
                      <w:rPr>
                        <w:rFonts w:ascii="Arial" w:hAnsi="Arial" w:cs="Arial"/>
                        <w:sz w:val="40"/>
                        <w:szCs w:val="40"/>
                      </w:rPr>
                    </w:pPr>
                    <w:r w:rsidRPr="00737CA9">
                      <w:rPr>
                        <w:rFonts w:ascii="Arial" w:hAnsi="Arial" w:cs="Arial"/>
                        <w:sz w:val="40"/>
                        <w:szCs w:val="40"/>
                      </w:rPr>
                      <w:t>Oxfam Education</w:t>
                    </w:r>
                  </w:p>
                  <w:p w14:paraId="2DABCB3B" w14:textId="77777777" w:rsidR="00C83980" w:rsidRDefault="00C83980" w:rsidP="00737CA9">
                    <w:pPr>
                      <w:pStyle w:val="NoSpacing"/>
                      <w:jc w:val="right"/>
                    </w:pPr>
                    <w:r w:rsidRPr="00737CA9">
                      <w:rPr>
                        <w:rFonts w:ascii="Arial" w:hAnsi="Arial" w:cs="Arial"/>
                      </w:rPr>
                      <w:t>www.oxfam.org.uk/education</w:t>
                    </w:r>
                  </w:p>
                </w:txbxContent>
              </v:textbox>
            </v:shape>
          </w:pict>
        </mc:Fallback>
      </mc:AlternateContent>
    </w:r>
  </w:p>
  <w:p w14:paraId="61D2232F" w14:textId="77777777" w:rsidR="00C83980" w:rsidRDefault="00C839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6835"/>
    <w:multiLevelType w:val="hybridMultilevel"/>
    <w:tmpl w:val="EC7020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6E145C"/>
    <w:multiLevelType w:val="hybridMultilevel"/>
    <w:tmpl w:val="6EFA0C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2E3BDB"/>
    <w:multiLevelType w:val="hybridMultilevel"/>
    <w:tmpl w:val="7D244456"/>
    <w:lvl w:ilvl="0" w:tplc="447CC41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604E35"/>
    <w:multiLevelType w:val="hybridMultilevel"/>
    <w:tmpl w:val="0160368A"/>
    <w:lvl w:ilvl="0" w:tplc="AD38B2E6">
      <w:start w:val="1"/>
      <w:numFmt w:val="bullet"/>
      <w:lvlText w:val=""/>
      <w:lvlJc w:val="left"/>
      <w:pPr>
        <w:ind w:left="360" w:hanging="360"/>
      </w:pPr>
      <w:rPr>
        <w:rFonts w:ascii="Symbol" w:hAnsi="Symbol" w:hint="default"/>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D5296C"/>
    <w:multiLevelType w:val="hybridMultilevel"/>
    <w:tmpl w:val="8C9A8A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4338F1"/>
    <w:multiLevelType w:val="hybridMultilevel"/>
    <w:tmpl w:val="A75CEA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0545E1C"/>
    <w:multiLevelType w:val="hybridMultilevel"/>
    <w:tmpl w:val="7B644466"/>
    <w:lvl w:ilvl="0" w:tplc="08090001">
      <w:start w:val="1"/>
      <w:numFmt w:val="bullet"/>
      <w:lvlText w:val=""/>
      <w:lvlJc w:val="left"/>
      <w:pPr>
        <w:ind w:left="360" w:hanging="360"/>
      </w:pPr>
      <w:rPr>
        <w:rFonts w:ascii="Symbol" w:hAnsi="Symbol" w:hint="default"/>
      </w:rPr>
    </w:lvl>
    <w:lvl w:ilvl="1" w:tplc="52AAD964">
      <w:numFmt w:val="bullet"/>
      <w:lvlText w:val="•"/>
      <w:lvlJc w:val="left"/>
      <w:pPr>
        <w:ind w:left="1080" w:hanging="360"/>
      </w:pPr>
      <w:rPr>
        <w:rFonts w:ascii="Oxfam TSTAR PRO" w:eastAsia="Cambria" w:hAnsi="Oxfam TSTAR PRO"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4147EE"/>
    <w:multiLevelType w:val="hybridMultilevel"/>
    <w:tmpl w:val="6CE6461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103450"/>
    <w:multiLevelType w:val="hybridMultilevel"/>
    <w:tmpl w:val="DFD695C0"/>
    <w:lvl w:ilvl="0" w:tplc="9260E7B0">
      <w:start w:val="1"/>
      <w:numFmt w:val="bullet"/>
      <w:lvlText w:val="o"/>
      <w:lvlJc w:val="left"/>
      <w:pPr>
        <w:ind w:left="723" w:hanging="363"/>
      </w:pPr>
      <w:rPr>
        <w:rFonts w:ascii="Courier New" w:hAnsi="Courier New" w:hint="default"/>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0" w15:restartNumberingAfterBreak="0">
    <w:nsid w:val="2A054CAB"/>
    <w:multiLevelType w:val="hybridMultilevel"/>
    <w:tmpl w:val="FAD427D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536B35"/>
    <w:multiLevelType w:val="hybridMultilevel"/>
    <w:tmpl w:val="7774FE3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A786825"/>
    <w:multiLevelType w:val="hybridMultilevel"/>
    <w:tmpl w:val="07BC32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2F5B22"/>
    <w:multiLevelType w:val="hybridMultilevel"/>
    <w:tmpl w:val="FDB4823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2A5257A"/>
    <w:multiLevelType w:val="hybridMultilevel"/>
    <w:tmpl w:val="D190F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D34EFB"/>
    <w:multiLevelType w:val="hybridMultilevel"/>
    <w:tmpl w:val="A3266A1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93C052E"/>
    <w:multiLevelType w:val="hybridMultilevel"/>
    <w:tmpl w:val="A720F0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847BAB"/>
    <w:multiLevelType w:val="hybridMultilevel"/>
    <w:tmpl w:val="2B0833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051271"/>
    <w:multiLevelType w:val="hybridMultilevel"/>
    <w:tmpl w:val="76F03C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54534FB"/>
    <w:multiLevelType w:val="hybridMultilevel"/>
    <w:tmpl w:val="845EAF80"/>
    <w:lvl w:ilvl="0" w:tplc="5FD62CA8">
      <w:start w:val="1"/>
      <w:numFmt w:val="bullet"/>
      <w:lvlText w:val="o"/>
      <w:lvlJc w:val="left"/>
      <w:pPr>
        <w:ind w:left="1083" w:hanging="363"/>
      </w:pPr>
      <w:rPr>
        <w:rFonts w:ascii="Courier New" w:hAnsi="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AE44CE2"/>
    <w:multiLevelType w:val="hybridMultilevel"/>
    <w:tmpl w:val="0BD672B0"/>
    <w:lvl w:ilvl="0" w:tplc="08090001">
      <w:start w:val="1"/>
      <w:numFmt w:val="bullet"/>
      <w:lvlText w:val=""/>
      <w:lvlJc w:val="left"/>
      <w:pPr>
        <w:ind w:left="363" w:hanging="363"/>
      </w:pPr>
      <w:rPr>
        <w:rFonts w:ascii="Symbol" w:hAnsi="Symbol" w:hint="default"/>
      </w:rPr>
    </w:lvl>
    <w:lvl w:ilvl="1" w:tplc="08090003">
      <w:start w:val="1"/>
      <w:numFmt w:val="bullet"/>
      <w:lvlText w:val="o"/>
      <w:lvlJc w:val="left"/>
      <w:pPr>
        <w:ind w:left="723" w:hanging="360"/>
      </w:pPr>
      <w:rPr>
        <w:rFonts w:ascii="Courier New" w:hAnsi="Courier New" w:cs="Courier New" w:hint="default"/>
      </w:rPr>
    </w:lvl>
    <w:lvl w:ilvl="2" w:tplc="08090005" w:tentative="1">
      <w:start w:val="1"/>
      <w:numFmt w:val="bullet"/>
      <w:lvlText w:val=""/>
      <w:lvlJc w:val="left"/>
      <w:pPr>
        <w:ind w:left="1443" w:hanging="360"/>
      </w:pPr>
      <w:rPr>
        <w:rFonts w:ascii="Wingdings" w:hAnsi="Wingdings" w:hint="default"/>
      </w:rPr>
    </w:lvl>
    <w:lvl w:ilvl="3" w:tplc="08090001" w:tentative="1">
      <w:start w:val="1"/>
      <w:numFmt w:val="bullet"/>
      <w:lvlText w:val=""/>
      <w:lvlJc w:val="left"/>
      <w:pPr>
        <w:ind w:left="2163" w:hanging="360"/>
      </w:pPr>
      <w:rPr>
        <w:rFonts w:ascii="Symbol" w:hAnsi="Symbol" w:hint="default"/>
      </w:rPr>
    </w:lvl>
    <w:lvl w:ilvl="4" w:tplc="08090003" w:tentative="1">
      <w:start w:val="1"/>
      <w:numFmt w:val="bullet"/>
      <w:lvlText w:val="o"/>
      <w:lvlJc w:val="left"/>
      <w:pPr>
        <w:ind w:left="2883" w:hanging="360"/>
      </w:pPr>
      <w:rPr>
        <w:rFonts w:ascii="Courier New" w:hAnsi="Courier New" w:cs="Courier New" w:hint="default"/>
      </w:rPr>
    </w:lvl>
    <w:lvl w:ilvl="5" w:tplc="08090005" w:tentative="1">
      <w:start w:val="1"/>
      <w:numFmt w:val="bullet"/>
      <w:lvlText w:val=""/>
      <w:lvlJc w:val="left"/>
      <w:pPr>
        <w:ind w:left="3603" w:hanging="360"/>
      </w:pPr>
      <w:rPr>
        <w:rFonts w:ascii="Wingdings" w:hAnsi="Wingdings" w:hint="default"/>
      </w:rPr>
    </w:lvl>
    <w:lvl w:ilvl="6" w:tplc="08090001" w:tentative="1">
      <w:start w:val="1"/>
      <w:numFmt w:val="bullet"/>
      <w:lvlText w:val=""/>
      <w:lvlJc w:val="left"/>
      <w:pPr>
        <w:ind w:left="4323" w:hanging="360"/>
      </w:pPr>
      <w:rPr>
        <w:rFonts w:ascii="Symbol" w:hAnsi="Symbol" w:hint="default"/>
      </w:rPr>
    </w:lvl>
    <w:lvl w:ilvl="7" w:tplc="08090003" w:tentative="1">
      <w:start w:val="1"/>
      <w:numFmt w:val="bullet"/>
      <w:lvlText w:val="o"/>
      <w:lvlJc w:val="left"/>
      <w:pPr>
        <w:ind w:left="5043" w:hanging="360"/>
      </w:pPr>
      <w:rPr>
        <w:rFonts w:ascii="Courier New" w:hAnsi="Courier New" w:cs="Courier New" w:hint="default"/>
      </w:rPr>
    </w:lvl>
    <w:lvl w:ilvl="8" w:tplc="08090005" w:tentative="1">
      <w:start w:val="1"/>
      <w:numFmt w:val="bullet"/>
      <w:lvlText w:val=""/>
      <w:lvlJc w:val="left"/>
      <w:pPr>
        <w:ind w:left="5763" w:hanging="360"/>
      </w:pPr>
      <w:rPr>
        <w:rFonts w:ascii="Wingdings" w:hAnsi="Wingdings" w:hint="default"/>
      </w:rPr>
    </w:lvl>
  </w:abstractNum>
  <w:abstractNum w:abstractNumId="21" w15:restartNumberingAfterBreak="0">
    <w:nsid w:val="4BF415E3"/>
    <w:multiLevelType w:val="hybridMultilevel"/>
    <w:tmpl w:val="94DA0418"/>
    <w:styleLink w:val="ImportedStyle2"/>
    <w:lvl w:ilvl="0" w:tplc="86584CF8">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CCDEBC">
      <w:start w:val="1"/>
      <w:numFmt w:val="bullet"/>
      <w:lvlText w:val="o"/>
      <w:lvlJc w:val="left"/>
      <w:pPr>
        <w:ind w:left="18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BC498EC">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50E46A">
      <w:start w:val="1"/>
      <w:numFmt w:val="bullet"/>
      <w:lvlText w:val="•"/>
      <w:lvlJc w:val="left"/>
      <w:pPr>
        <w:ind w:left="32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3BE577A">
      <w:start w:val="1"/>
      <w:numFmt w:val="bullet"/>
      <w:lvlText w:val="o"/>
      <w:lvlJc w:val="left"/>
      <w:pPr>
        <w:ind w:left="39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FC6D66">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B64C12">
      <w:start w:val="1"/>
      <w:numFmt w:val="bullet"/>
      <w:lvlText w:val="•"/>
      <w:lvlJc w:val="left"/>
      <w:pPr>
        <w:ind w:left="54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4648200">
      <w:start w:val="1"/>
      <w:numFmt w:val="bullet"/>
      <w:lvlText w:val="o"/>
      <w:lvlJc w:val="left"/>
      <w:pPr>
        <w:ind w:left="61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6A0300">
      <w:start w:val="1"/>
      <w:numFmt w:val="bullet"/>
      <w:lvlText w:val="▪"/>
      <w:lvlJc w:val="left"/>
      <w:pPr>
        <w:ind w:left="68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61C2086E"/>
    <w:multiLevelType w:val="hybridMultilevel"/>
    <w:tmpl w:val="C040133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61037C6"/>
    <w:multiLevelType w:val="hybridMultilevel"/>
    <w:tmpl w:val="2A021B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73823B8"/>
    <w:multiLevelType w:val="hybridMultilevel"/>
    <w:tmpl w:val="2A4AC71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E25664"/>
    <w:multiLevelType w:val="hybridMultilevel"/>
    <w:tmpl w:val="248A41F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00F37D2"/>
    <w:multiLevelType w:val="hybridMultilevel"/>
    <w:tmpl w:val="7876E0C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D64B3A"/>
    <w:multiLevelType w:val="hybridMultilevel"/>
    <w:tmpl w:val="BB2053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34A3971"/>
    <w:multiLevelType w:val="hybridMultilevel"/>
    <w:tmpl w:val="B5F2897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923A1D"/>
    <w:multiLevelType w:val="hybridMultilevel"/>
    <w:tmpl w:val="D4D69E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07460042">
    <w:abstractNumId w:val="11"/>
  </w:num>
  <w:num w:numId="2" w16cid:durableId="1961379983">
    <w:abstractNumId w:val="1"/>
  </w:num>
  <w:num w:numId="3" w16cid:durableId="945961608">
    <w:abstractNumId w:val="27"/>
  </w:num>
  <w:num w:numId="4" w16cid:durableId="308050432">
    <w:abstractNumId w:val="2"/>
  </w:num>
  <w:num w:numId="5" w16cid:durableId="1988388971">
    <w:abstractNumId w:val="17"/>
  </w:num>
  <w:num w:numId="6" w16cid:durableId="147864851">
    <w:abstractNumId w:val="14"/>
  </w:num>
  <w:num w:numId="7" w16cid:durableId="2065978942">
    <w:abstractNumId w:val="8"/>
  </w:num>
  <w:num w:numId="8" w16cid:durableId="566189710">
    <w:abstractNumId w:val="29"/>
  </w:num>
  <w:num w:numId="9" w16cid:durableId="1865704602">
    <w:abstractNumId w:val="0"/>
  </w:num>
  <w:num w:numId="10" w16cid:durableId="96408218">
    <w:abstractNumId w:val="21"/>
  </w:num>
  <w:num w:numId="11" w16cid:durableId="1497459150">
    <w:abstractNumId w:val="28"/>
  </w:num>
  <w:num w:numId="12" w16cid:durableId="954558519">
    <w:abstractNumId w:val="10"/>
  </w:num>
  <w:num w:numId="13" w16cid:durableId="260769859">
    <w:abstractNumId w:val="9"/>
  </w:num>
  <w:num w:numId="14" w16cid:durableId="938680445">
    <w:abstractNumId w:val="15"/>
  </w:num>
  <w:num w:numId="15" w16cid:durableId="1514151856">
    <w:abstractNumId w:val="6"/>
  </w:num>
  <w:num w:numId="16" w16cid:durableId="163395540">
    <w:abstractNumId w:val="19"/>
  </w:num>
  <w:num w:numId="17" w16cid:durableId="363023379">
    <w:abstractNumId w:val="4"/>
  </w:num>
  <w:num w:numId="18" w16cid:durableId="360398136">
    <w:abstractNumId w:val="20"/>
  </w:num>
  <w:num w:numId="19" w16cid:durableId="514073605">
    <w:abstractNumId w:val="3"/>
  </w:num>
  <w:num w:numId="20" w16cid:durableId="1077753062">
    <w:abstractNumId w:val="23"/>
  </w:num>
  <w:num w:numId="21" w16cid:durableId="1057975998">
    <w:abstractNumId w:val="18"/>
  </w:num>
  <w:num w:numId="22" w16cid:durableId="164320024">
    <w:abstractNumId w:val="16"/>
  </w:num>
  <w:num w:numId="23" w16cid:durableId="792670711">
    <w:abstractNumId w:val="3"/>
  </w:num>
  <w:num w:numId="24" w16cid:durableId="189688965">
    <w:abstractNumId w:val="7"/>
  </w:num>
  <w:num w:numId="25" w16cid:durableId="2124839685">
    <w:abstractNumId w:val="12"/>
  </w:num>
  <w:num w:numId="26" w16cid:durableId="1993676186">
    <w:abstractNumId w:val="26"/>
  </w:num>
  <w:num w:numId="27" w16cid:durableId="428042038">
    <w:abstractNumId w:val="24"/>
  </w:num>
  <w:num w:numId="28" w16cid:durableId="1633486766">
    <w:abstractNumId w:val="25"/>
  </w:num>
  <w:num w:numId="29" w16cid:durableId="1914394944">
    <w:abstractNumId w:val="22"/>
  </w:num>
  <w:num w:numId="30" w16cid:durableId="2050910271">
    <w:abstractNumId w:val="5"/>
  </w:num>
  <w:num w:numId="31" w16cid:durableId="647593146">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ACF"/>
    <w:rsid w:val="0000389F"/>
    <w:rsid w:val="00004689"/>
    <w:rsid w:val="00005784"/>
    <w:rsid w:val="00006A80"/>
    <w:rsid w:val="00007501"/>
    <w:rsid w:val="0000785B"/>
    <w:rsid w:val="00011CF0"/>
    <w:rsid w:val="00012F0C"/>
    <w:rsid w:val="0001349A"/>
    <w:rsid w:val="00013FF4"/>
    <w:rsid w:val="0001492D"/>
    <w:rsid w:val="000150E3"/>
    <w:rsid w:val="00016254"/>
    <w:rsid w:val="00020058"/>
    <w:rsid w:val="0002032C"/>
    <w:rsid w:val="00021015"/>
    <w:rsid w:val="00024AFB"/>
    <w:rsid w:val="00030E63"/>
    <w:rsid w:val="00034314"/>
    <w:rsid w:val="000503B7"/>
    <w:rsid w:val="00050E4D"/>
    <w:rsid w:val="00052B6F"/>
    <w:rsid w:val="00052EE0"/>
    <w:rsid w:val="00057996"/>
    <w:rsid w:val="00057C83"/>
    <w:rsid w:val="00061D72"/>
    <w:rsid w:val="0006293C"/>
    <w:rsid w:val="000665E6"/>
    <w:rsid w:val="00070B48"/>
    <w:rsid w:val="00072D2C"/>
    <w:rsid w:val="00073D22"/>
    <w:rsid w:val="00080D62"/>
    <w:rsid w:val="00080DC9"/>
    <w:rsid w:val="00081442"/>
    <w:rsid w:val="0008268F"/>
    <w:rsid w:val="00084243"/>
    <w:rsid w:val="00090A23"/>
    <w:rsid w:val="00092FCA"/>
    <w:rsid w:val="0009316C"/>
    <w:rsid w:val="00096F1B"/>
    <w:rsid w:val="0009764B"/>
    <w:rsid w:val="000B0C80"/>
    <w:rsid w:val="000C1473"/>
    <w:rsid w:val="000C2B1A"/>
    <w:rsid w:val="000C56DA"/>
    <w:rsid w:val="000C6181"/>
    <w:rsid w:val="000D2F53"/>
    <w:rsid w:val="000D4DC6"/>
    <w:rsid w:val="000D7A43"/>
    <w:rsid w:val="000E049C"/>
    <w:rsid w:val="000E374E"/>
    <w:rsid w:val="000E597F"/>
    <w:rsid w:val="000F03F2"/>
    <w:rsid w:val="000F126C"/>
    <w:rsid w:val="000F398F"/>
    <w:rsid w:val="000F4030"/>
    <w:rsid w:val="000F6A23"/>
    <w:rsid w:val="00100717"/>
    <w:rsid w:val="00101708"/>
    <w:rsid w:val="00101D9A"/>
    <w:rsid w:val="001051D7"/>
    <w:rsid w:val="001053E5"/>
    <w:rsid w:val="00111F40"/>
    <w:rsid w:val="00113B77"/>
    <w:rsid w:val="00115D33"/>
    <w:rsid w:val="0011679D"/>
    <w:rsid w:val="00120EBA"/>
    <w:rsid w:val="00121A79"/>
    <w:rsid w:val="001242BB"/>
    <w:rsid w:val="00130EAA"/>
    <w:rsid w:val="00132100"/>
    <w:rsid w:val="00133792"/>
    <w:rsid w:val="001367FF"/>
    <w:rsid w:val="00137859"/>
    <w:rsid w:val="001557FC"/>
    <w:rsid w:val="001563AB"/>
    <w:rsid w:val="0015792A"/>
    <w:rsid w:val="00160903"/>
    <w:rsid w:val="001612BB"/>
    <w:rsid w:val="00161A49"/>
    <w:rsid w:val="001631C5"/>
    <w:rsid w:val="00163FDC"/>
    <w:rsid w:val="00164038"/>
    <w:rsid w:val="00164334"/>
    <w:rsid w:val="00165DFE"/>
    <w:rsid w:val="00171526"/>
    <w:rsid w:val="00171880"/>
    <w:rsid w:val="00173734"/>
    <w:rsid w:val="00173AF9"/>
    <w:rsid w:val="0017708E"/>
    <w:rsid w:val="001A3F6F"/>
    <w:rsid w:val="001A5140"/>
    <w:rsid w:val="001A5ADA"/>
    <w:rsid w:val="001A5D61"/>
    <w:rsid w:val="001A720F"/>
    <w:rsid w:val="001B00E5"/>
    <w:rsid w:val="001B4060"/>
    <w:rsid w:val="001B52E5"/>
    <w:rsid w:val="001B5FD4"/>
    <w:rsid w:val="001B6642"/>
    <w:rsid w:val="001C02BA"/>
    <w:rsid w:val="001C20BB"/>
    <w:rsid w:val="001C64FF"/>
    <w:rsid w:val="001C7B9A"/>
    <w:rsid w:val="001D0ABF"/>
    <w:rsid w:val="001D2153"/>
    <w:rsid w:val="001D4A04"/>
    <w:rsid w:val="001E1A22"/>
    <w:rsid w:val="001E26AF"/>
    <w:rsid w:val="001E2C17"/>
    <w:rsid w:val="001E2E3D"/>
    <w:rsid w:val="001E3A0E"/>
    <w:rsid w:val="001E55D5"/>
    <w:rsid w:val="001E5B8C"/>
    <w:rsid w:val="001E78BA"/>
    <w:rsid w:val="001F07EA"/>
    <w:rsid w:val="001F0B72"/>
    <w:rsid w:val="001F7EF7"/>
    <w:rsid w:val="002037EB"/>
    <w:rsid w:val="002107A1"/>
    <w:rsid w:val="00210CB7"/>
    <w:rsid w:val="002151D1"/>
    <w:rsid w:val="002169B4"/>
    <w:rsid w:val="00217BFB"/>
    <w:rsid w:val="002205BF"/>
    <w:rsid w:val="00225591"/>
    <w:rsid w:val="0023772A"/>
    <w:rsid w:val="002378F4"/>
    <w:rsid w:val="00240503"/>
    <w:rsid w:val="00240CE8"/>
    <w:rsid w:val="00241E26"/>
    <w:rsid w:val="00243ED7"/>
    <w:rsid w:val="00244496"/>
    <w:rsid w:val="00244633"/>
    <w:rsid w:val="00244936"/>
    <w:rsid w:val="00245ED0"/>
    <w:rsid w:val="00255340"/>
    <w:rsid w:val="00255FD6"/>
    <w:rsid w:val="0026189D"/>
    <w:rsid w:val="0026377F"/>
    <w:rsid w:val="00265853"/>
    <w:rsid w:val="002704FF"/>
    <w:rsid w:val="002771FA"/>
    <w:rsid w:val="002772DE"/>
    <w:rsid w:val="00281321"/>
    <w:rsid w:val="00281B23"/>
    <w:rsid w:val="00281CEC"/>
    <w:rsid w:val="00282B9F"/>
    <w:rsid w:val="002845EF"/>
    <w:rsid w:val="00284E92"/>
    <w:rsid w:val="002A33FD"/>
    <w:rsid w:val="002A4860"/>
    <w:rsid w:val="002A638E"/>
    <w:rsid w:val="002A73C8"/>
    <w:rsid w:val="002B71D2"/>
    <w:rsid w:val="002C00D6"/>
    <w:rsid w:val="002C03CA"/>
    <w:rsid w:val="002C0505"/>
    <w:rsid w:val="002C0CF1"/>
    <w:rsid w:val="002C378B"/>
    <w:rsid w:val="002C4BE7"/>
    <w:rsid w:val="002C704C"/>
    <w:rsid w:val="002D101E"/>
    <w:rsid w:val="002D14DB"/>
    <w:rsid w:val="002D1674"/>
    <w:rsid w:val="002D23EA"/>
    <w:rsid w:val="002D26DA"/>
    <w:rsid w:val="002D3CDE"/>
    <w:rsid w:val="002D4E50"/>
    <w:rsid w:val="002E6CF2"/>
    <w:rsid w:val="002E77BA"/>
    <w:rsid w:val="002E7938"/>
    <w:rsid w:val="002F65D4"/>
    <w:rsid w:val="002F7F3A"/>
    <w:rsid w:val="003003A7"/>
    <w:rsid w:val="00300509"/>
    <w:rsid w:val="00304FBE"/>
    <w:rsid w:val="00313C82"/>
    <w:rsid w:val="0031455E"/>
    <w:rsid w:val="003160FB"/>
    <w:rsid w:val="00317882"/>
    <w:rsid w:val="0032096A"/>
    <w:rsid w:val="0032220D"/>
    <w:rsid w:val="00323247"/>
    <w:rsid w:val="00324606"/>
    <w:rsid w:val="003249E0"/>
    <w:rsid w:val="003263F3"/>
    <w:rsid w:val="003264E9"/>
    <w:rsid w:val="0032722A"/>
    <w:rsid w:val="003274A6"/>
    <w:rsid w:val="003353C1"/>
    <w:rsid w:val="0033659D"/>
    <w:rsid w:val="00336828"/>
    <w:rsid w:val="003374A3"/>
    <w:rsid w:val="00340111"/>
    <w:rsid w:val="00340123"/>
    <w:rsid w:val="00340217"/>
    <w:rsid w:val="00341FDB"/>
    <w:rsid w:val="00345E32"/>
    <w:rsid w:val="00352756"/>
    <w:rsid w:val="00363B57"/>
    <w:rsid w:val="0036740C"/>
    <w:rsid w:val="00373E91"/>
    <w:rsid w:val="003757F3"/>
    <w:rsid w:val="00376360"/>
    <w:rsid w:val="00380188"/>
    <w:rsid w:val="00380298"/>
    <w:rsid w:val="00383BDE"/>
    <w:rsid w:val="003859DA"/>
    <w:rsid w:val="0038735C"/>
    <w:rsid w:val="003907EB"/>
    <w:rsid w:val="00391006"/>
    <w:rsid w:val="00392A5B"/>
    <w:rsid w:val="00394102"/>
    <w:rsid w:val="003944CC"/>
    <w:rsid w:val="003A1BAB"/>
    <w:rsid w:val="003A32A1"/>
    <w:rsid w:val="003A60BF"/>
    <w:rsid w:val="003B14AC"/>
    <w:rsid w:val="003B18B3"/>
    <w:rsid w:val="003B4816"/>
    <w:rsid w:val="003B48A9"/>
    <w:rsid w:val="003B4CD9"/>
    <w:rsid w:val="003B523C"/>
    <w:rsid w:val="003B5293"/>
    <w:rsid w:val="003B5FD8"/>
    <w:rsid w:val="003B6847"/>
    <w:rsid w:val="003C2842"/>
    <w:rsid w:val="003C6405"/>
    <w:rsid w:val="003C7602"/>
    <w:rsid w:val="003D3984"/>
    <w:rsid w:val="003D449D"/>
    <w:rsid w:val="003E5CDE"/>
    <w:rsid w:val="003F0D70"/>
    <w:rsid w:val="003F1852"/>
    <w:rsid w:val="003F1C83"/>
    <w:rsid w:val="003F66C8"/>
    <w:rsid w:val="00401A41"/>
    <w:rsid w:val="00402B59"/>
    <w:rsid w:val="004222BB"/>
    <w:rsid w:val="004235D3"/>
    <w:rsid w:val="00423CDB"/>
    <w:rsid w:val="00424863"/>
    <w:rsid w:val="004270DB"/>
    <w:rsid w:val="004411FD"/>
    <w:rsid w:val="004442BB"/>
    <w:rsid w:val="004454C9"/>
    <w:rsid w:val="00446061"/>
    <w:rsid w:val="00447B6D"/>
    <w:rsid w:val="004510D9"/>
    <w:rsid w:val="00452E4B"/>
    <w:rsid w:val="0045314F"/>
    <w:rsid w:val="004539CD"/>
    <w:rsid w:val="004543F2"/>
    <w:rsid w:val="00455F05"/>
    <w:rsid w:val="0045681D"/>
    <w:rsid w:val="00456A6E"/>
    <w:rsid w:val="00460864"/>
    <w:rsid w:val="004624F3"/>
    <w:rsid w:val="00464006"/>
    <w:rsid w:val="00466425"/>
    <w:rsid w:val="0046685C"/>
    <w:rsid w:val="00467A28"/>
    <w:rsid w:val="00470F49"/>
    <w:rsid w:val="00474E79"/>
    <w:rsid w:val="0047694A"/>
    <w:rsid w:val="004769B3"/>
    <w:rsid w:val="00476C8F"/>
    <w:rsid w:val="00477511"/>
    <w:rsid w:val="00477EEB"/>
    <w:rsid w:val="00480909"/>
    <w:rsid w:val="004809AB"/>
    <w:rsid w:val="00482272"/>
    <w:rsid w:val="00484FD5"/>
    <w:rsid w:val="004856BE"/>
    <w:rsid w:val="004871FE"/>
    <w:rsid w:val="00492322"/>
    <w:rsid w:val="004925E5"/>
    <w:rsid w:val="00494DE3"/>
    <w:rsid w:val="00497D5E"/>
    <w:rsid w:val="00497F65"/>
    <w:rsid w:val="004A350F"/>
    <w:rsid w:val="004A634E"/>
    <w:rsid w:val="004B02CF"/>
    <w:rsid w:val="004B093E"/>
    <w:rsid w:val="004B4697"/>
    <w:rsid w:val="004B4DCE"/>
    <w:rsid w:val="004B6E6F"/>
    <w:rsid w:val="004B72AC"/>
    <w:rsid w:val="004C0391"/>
    <w:rsid w:val="004C1CCD"/>
    <w:rsid w:val="004C40A7"/>
    <w:rsid w:val="004C53A1"/>
    <w:rsid w:val="004D21D8"/>
    <w:rsid w:val="004E3E77"/>
    <w:rsid w:val="004F0A1D"/>
    <w:rsid w:val="004F0EFB"/>
    <w:rsid w:val="004F251C"/>
    <w:rsid w:val="004F2C1C"/>
    <w:rsid w:val="004F79BF"/>
    <w:rsid w:val="004F7FF2"/>
    <w:rsid w:val="0050225B"/>
    <w:rsid w:val="00505A5C"/>
    <w:rsid w:val="005075C4"/>
    <w:rsid w:val="00510B26"/>
    <w:rsid w:val="00510F01"/>
    <w:rsid w:val="00511076"/>
    <w:rsid w:val="00511649"/>
    <w:rsid w:val="00511F94"/>
    <w:rsid w:val="005124AA"/>
    <w:rsid w:val="0051480C"/>
    <w:rsid w:val="00514CF9"/>
    <w:rsid w:val="0051797F"/>
    <w:rsid w:val="00520BCF"/>
    <w:rsid w:val="00522219"/>
    <w:rsid w:val="00522948"/>
    <w:rsid w:val="0052404B"/>
    <w:rsid w:val="0052408B"/>
    <w:rsid w:val="005304DB"/>
    <w:rsid w:val="00532D0B"/>
    <w:rsid w:val="00532E74"/>
    <w:rsid w:val="0053515A"/>
    <w:rsid w:val="005415BC"/>
    <w:rsid w:val="00541C4C"/>
    <w:rsid w:val="00543655"/>
    <w:rsid w:val="0054418E"/>
    <w:rsid w:val="0054594F"/>
    <w:rsid w:val="005504A7"/>
    <w:rsid w:val="005559B4"/>
    <w:rsid w:val="005562C9"/>
    <w:rsid w:val="00556984"/>
    <w:rsid w:val="00557F7D"/>
    <w:rsid w:val="00565834"/>
    <w:rsid w:val="00565B64"/>
    <w:rsid w:val="005678D1"/>
    <w:rsid w:val="00567D3F"/>
    <w:rsid w:val="00570C09"/>
    <w:rsid w:val="00571D24"/>
    <w:rsid w:val="00571FD8"/>
    <w:rsid w:val="00582A08"/>
    <w:rsid w:val="00586B4C"/>
    <w:rsid w:val="0059045C"/>
    <w:rsid w:val="00591F0E"/>
    <w:rsid w:val="005956E9"/>
    <w:rsid w:val="00597151"/>
    <w:rsid w:val="0059769E"/>
    <w:rsid w:val="005A33D9"/>
    <w:rsid w:val="005A3EB4"/>
    <w:rsid w:val="005A7389"/>
    <w:rsid w:val="005B3A18"/>
    <w:rsid w:val="005B428E"/>
    <w:rsid w:val="005B5B68"/>
    <w:rsid w:val="005B7532"/>
    <w:rsid w:val="005C37CE"/>
    <w:rsid w:val="005C4E34"/>
    <w:rsid w:val="005C6373"/>
    <w:rsid w:val="005C7A98"/>
    <w:rsid w:val="005C7E5E"/>
    <w:rsid w:val="005D2EEB"/>
    <w:rsid w:val="005D3F45"/>
    <w:rsid w:val="005D5989"/>
    <w:rsid w:val="005D69FE"/>
    <w:rsid w:val="005E4161"/>
    <w:rsid w:val="005E4CFE"/>
    <w:rsid w:val="005E5C5B"/>
    <w:rsid w:val="005E5E2A"/>
    <w:rsid w:val="005F1FB0"/>
    <w:rsid w:val="005F33C2"/>
    <w:rsid w:val="005F3F67"/>
    <w:rsid w:val="005F52DB"/>
    <w:rsid w:val="005F707E"/>
    <w:rsid w:val="005F7911"/>
    <w:rsid w:val="00600556"/>
    <w:rsid w:val="00600794"/>
    <w:rsid w:val="006011C0"/>
    <w:rsid w:val="00602073"/>
    <w:rsid w:val="00605819"/>
    <w:rsid w:val="006110E2"/>
    <w:rsid w:val="00615F48"/>
    <w:rsid w:val="00630029"/>
    <w:rsid w:val="00631C26"/>
    <w:rsid w:val="00635719"/>
    <w:rsid w:val="00640192"/>
    <w:rsid w:val="00640537"/>
    <w:rsid w:val="00645412"/>
    <w:rsid w:val="00646BAF"/>
    <w:rsid w:val="00660333"/>
    <w:rsid w:val="00665105"/>
    <w:rsid w:val="006663EF"/>
    <w:rsid w:val="00666AC7"/>
    <w:rsid w:val="00676F86"/>
    <w:rsid w:val="00680493"/>
    <w:rsid w:val="00680835"/>
    <w:rsid w:val="0068213E"/>
    <w:rsid w:val="00684F00"/>
    <w:rsid w:val="00686A7B"/>
    <w:rsid w:val="00693640"/>
    <w:rsid w:val="00693E97"/>
    <w:rsid w:val="00697E5E"/>
    <w:rsid w:val="006A16DD"/>
    <w:rsid w:val="006A3793"/>
    <w:rsid w:val="006A37D2"/>
    <w:rsid w:val="006A5FA0"/>
    <w:rsid w:val="006A6441"/>
    <w:rsid w:val="006B02E7"/>
    <w:rsid w:val="006B07D3"/>
    <w:rsid w:val="006B1659"/>
    <w:rsid w:val="006B1EC8"/>
    <w:rsid w:val="006C0D97"/>
    <w:rsid w:val="006C1834"/>
    <w:rsid w:val="006C2337"/>
    <w:rsid w:val="006C368F"/>
    <w:rsid w:val="006D140A"/>
    <w:rsid w:val="006D1838"/>
    <w:rsid w:val="006D19DD"/>
    <w:rsid w:val="006D222B"/>
    <w:rsid w:val="006E0FF4"/>
    <w:rsid w:val="006E15ED"/>
    <w:rsid w:val="006E226C"/>
    <w:rsid w:val="006E3B50"/>
    <w:rsid w:val="006E582A"/>
    <w:rsid w:val="006F0F66"/>
    <w:rsid w:val="0070100B"/>
    <w:rsid w:val="0070457A"/>
    <w:rsid w:val="0070512D"/>
    <w:rsid w:val="0070683D"/>
    <w:rsid w:val="007077AF"/>
    <w:rsid w:val="007113BD"/>
    <w:rsid w:val="00711662"/>
    <w:rsid w:val="00712EF4"/>
    <w:rsid w:val="007201F0"/>
    <w:rsid w:val="007215FD"/>
    <w:rsid w:val="00722DC0"/>
    <w:rsid w:val="00723E8C"/>
    <w:rsid w:val="00724007"/>
    <w:rsid w:val="007273F3"/>
    <w:rsid w:val="00734364"/>
    <w:rsid w:val="0073615F"/>
    <w:rsid w:val="00737541"/>
    <w:rsid w:val="00737CA9"/>
    <w:rsid w:val="007416EA"/>
    <w:rsid w:val="00743162"/>
    <w:rsid w:val="00743A5F"/>
    <w:rsid w:val="00753DE8"/>
    <w:rsid w:val="0075466C"/>
    <w:rsid w:val="00754E1F"/>
    <w:rsid w:val="007577D3"/>
    <w:rsid w:val="0076220C"/>
    <w:rsid w:val="00762B05"/>
    <w:rsid w:val="00764E97"/>
    <w:rsid w:val="00765B15"/>
    <w:rsid w:val="00773DD6"/>
    <w:rsid w:val="00777831"/>
    <w:rsid w:val="00784A6A"/>
    <w:rsid w:val="00785060"/>
    <w:rsid w:val="00786E39"/>
    <w:rsid w:val="0079157F"/>
    <w:rsid w:val="0079243A"/>
    <w:rsid w:val="00792EEF"/>
    <w:rsid w:val="00795A1B"/>
    <w:rsid w:val="007A04CC"/>
    <w:rsid w:val="007A1762"/>
    <w:rsid w:val="007A3159"/>
    <w:rsid w:val="007A60D0"/>
    <w:rsid w:val="007B031C"/>
    <w:rsid w:val="007B0C84"/>
    <w:rsid w:val="007B330E"/>
    <w:rsid w:val="007B37E9"/>
    <w:rsid w:val="007B3938"/>
    <w:rsid w:val="007B45C7"/>
    <w:rsid w:val="007B791C"/>
    <w:rsid w:val="007C3C3E"/>
    <w:rsid w:val="007C70CE"/>
    <w:rsid w:val="007C767A"/>
    <w:rsid w:val="007D0AD7"/>
    <w:rsid w:val="007D2AF0"/>
    <w:rsid w:val="007D66E6"/>
    <w:rsid w:val="007D6E35"/>
    <w:rsid w:val="007E3ADB"/>
    <w:rsid w:val="007E3D72"/>
    <w:rsid w:val="007E63B1"/>
    <w:rsid w:val="007E6C96"/>
    <w:rsid w:val="007E7E3C"/>
    <w:rsid w:val="007F01EA"/>
    <w:rsid w:val="007F17E3"/>
    <w:rsid w:val="007F1857"/>
    <w:rsid w:val="007F2211"/>
    <w:rsid w:val="007F3353"/>
    <w:rsid w:val="007F54BD"/>
    <w:rsid w:val="007F5B96"/>
    <w:rsid w:val="007F6414"/>
    <w:rsid w:val="007F6C62"/>
    <w:rsid w:val="00800094"/>
    <w:rsid w:val="008000E6"/>
    <w:rsid w:val="00801AB8"/>
    <w:rsid w:val="0080475B"/>
    <w:rsid w:val="00807C12"/>
    <w:rsid w:val="00814F36"/>
    <w:rsid w:val="008151B1"/>
    <w:rsid w:val="00816784"/>
    <w:rsid w:val="00816F7C"/>
    <w:rsid w:val="00817982"/>
    <w:rsid w:val="00817F28"/>
    <w:rsid w:val="008240F6"/>
    <w:rsid w:val="0082511D"/>
    <w:rsid w:val="0083098E"/>
    <w:rsid w:val="00832124"/>
    <w:rsid w:val="00841E9D"/>
    <w:rsid w:val="00842012"/>
    <w:rsid w:val="00842BA4"/>
    <w:rsid w:val="00842CAC"/>
    <w:rsid w:val="0084386D"/>
    <w:rsid w:val="00843AC9"/>
    <w:rsid w:val="00844EBC"/>
    <w:rsid w:val="00846CFE"/>
    <w:rsid w:val="008509B5"/>
    <w:rsid w:val="00850D29"/>
    <w:rsid w:val="00851468"/>
    <w:rsid w:val="008537E5"/>
    <w:rsid w:val="008678B4"/>
    <w:rsid w:val="00872ACF"/>
    <w:rsid w:val="00882D10"/>
    <w:rsid w:val="00883026"/>
    <w:rsid w:val="00887520"/>
    <w:rsid w:val="0089259E"/>
    <w:rsid w:val="008968E2"/>
    <w:rsid w:val="008A5375"/>
    <w:rsid w:val="008B0A6B"/>
    <w:rsid w:val="008B0C42"/>
    <w:rsid w:val="008B126B"/>
    <w:rsid w:val="008B2547"/>
    <w:rsid w:val="008B63EA"/>
    <w:rsid w:val="008C33C9"/>
    <w:rsid w:val="008D0309"/>
    <w:rsid w:val="008D0DA4"/>
    <w:rsid w:val="008D3620"/>
    <w:rsid w:val="008D53FE"/>
    <w:rsid w:val="008D7C3B"/>
    <w:rsid w:val="008E1252"/>
    <w:rsid w:val="008E1286"/>
    <w:rsid w:val="008E343D"/>
    <w:rsid w:val="008E43F4"/>
    <w:rsid w:val="008E50AA"/>
    <w:rsid w:val="008E656D"/>
    <w:rsid w:val="008E784A"/>
    <w:rsid w:val="008E7D29"/>
    <w:rsid w:val="008F4BE7"/>
    <w:rsid w:val="009004DB"/>
    <w:rsid w:val="009043A2"/>
    <w:rsid w:val="00905883"/>
    <w:rsid w:val="0091009C"/>
    <w:rsid w:val="00911E9C"/>
    <w:rsid w:val="00913A17"/>
    <w:rsid w:val="00915025"/>
    <w:rsid w:val="00920F65"/>
    <w:rsid w:val="00925474"/>
    <w:rsid w:val="00932431"/>
    <w:rsid w:val="00934601"/>
    <w:rsid w:val="00934CDA"/>
    <w:rsid w:val="00937894"/>
    <w:rsid w:val="00940745"/>
    <w:rsid w:val="00952DF1"/>
    <w:rsid w:val="00954BA9"/>
    <w:rsid w:val="00955FC5"/>
    <w:rsid w:val="009565DD"/>
    <w:rsid w:val="009575AE"/>
    <w:rsid w:val="00963205"/>
    <w:rsid w:val="009646C3"/>
    <w:rsid w:val="00965D78"/>
    <w:rsid w:val="009669EA"/>
    <w:rsid w:val="00966BD3"/>
    <w:rsid w:val="00970237"/>
    <w:rsid w:val="00970462"/>
    <w:rsid w:val="009707A4"/>
    <w:rsid w:val="009738A1"/>
    <w:rsid w:val="00973B54"/>
    <w:rsid w:val="00980809"/>
    <w:rsid w:val="009959AA"/>
    <w:rsid w:val="009A049A"/>
    <w:rsid w:val="009A0AAC"/>
    <w:rsid w:val="009A4EAB"/>
    <w:rsid w:val="009B0EFE"/>
    <w:rsid w:val="009B17B2"/>
    <w:rsid w:val="009B3FA3"/>
    <w:rsid w:val="009B469F"/>
    <w:rsid w:val="009B5150"/>
    <w:rsid w:val="009B5AA7"/>
    <w:rsid w:val="009C0F25"/>
    <w:rsid w:val="009C276F"/>
    <w:rsid w:val="009C42B1"/>
    <w:rsid w:val="009C59EF"/>
    <w:rsid w:val="009D30E2"/>
    <w:rsid w:val="009D31EC"/>
    <w:rsid w:val="009D5830"/>
    <w:rsid w:val="009E14C0"/>
    <w:rsid w:val="009E3E3F"/>
    <w:rsid w:val="009E51ED"/>
    <w:rsid w:val="009E6354"/>
    <w:rsid w:val="009E7300"/>
    <w:rsid w:val="009F0041"/>
    <w:rsid w:val="009F0A0B"/>
    <w:rsid w:val="009F239F"/>
    <w:rsid w:val="009F28DD"/>
    <w:rsid w:val="009F39AA"/>
    <w:rsid w:val="00A011C7"/>
    <w:rsid w:val="00A0167C"/>
    <w:rsid w:val="00A01D89"/>
    <w:rsid w:val="00A0362B"/>
    <w:rsid w:val="00A07E60"/>
    <w:rsid w:val="00A11AF8"/>
    <w:rsid w:val="00A133B5"/>
    <w:rsid w:val="00A15322"/>
    <w:rsid w:val="00A16F30"/>
    <w:rsid w:val="00A177C5"/>
    <w:rsid w:val="00A21428"/>
    <w:rsid w:val="00A25957"/>
    <w:rsid w:val="00A262B8"/>
    <w:rsid w:val="00A30C08"/>
    <w:rsid w:val="00A33212"/>
    <w:rsid w:val="00A332BB"/>
    <w:rsid w:val="00A35E95"/>
    <w:rsid w:val="00A365EC"/>
    <w:rsid w:val="00A36919"/>
    <w:rsid w:val="00A3729C"/>
    <w:rsid w:val="00A43502"/>
    <w:rsid w:val="00A45783"/>
    <w:rsid w:val="00A51CAA"/>
    <w:rsid w:val="00A53288"/>
    <w:rsid w:val="00A55BE2"/>
    <w:rsid w:val="00A56112"/>
    <w:rsid w:val="00A5664C"/>
    <w:rsid w:val="00A62BA2"/>
    <w:rsid w:val="00A63028"/>
    <w:rsid w:val="00A630B3"/>
    <w:rsid w:val="00A633E6"/>
    <w:rsid w:val="00A72628"/>
    <w:rsid w:val="00A7561E"/>
    <w:rsid w:val="00A75C11"/>
    <w:rsid w:val="00A75CA6"/>
    <w:rsid w:val="00A76331"/>
    <w:rsid w:val="00A80718"/>
    <w:rsid w:val="00A81E11"/>
    <w:rsid w:val="00A955C0"/>
    <w:rsid w:val="00A97048"/>
    <w:rsid w:val="00AA2010"/>
    <w:rsid w:val="00AA2429"/>
    <w:rsid w:val="00AA2F65"/>
    <w:rsid w:val="00AA5E9B"/>
    <w:rsid w:val="00AA74E7"/>
    <w:rsid w:val="00AB046B"/>
    <w:rsid w:val="00AB558F"/>
    <w:rsid w:val="00AB63AE"/>
    <w:rsid w:val="00AB6623"/>
    <w:rsid w:val="00AB6E51"/>
    <w:rsid w:val="00AB6EA4"/>
    <w:rsid w:val="00AC1346"/>
    <w:rsid w:val="00AC20F0"/>
    <w:rsid w:val="00AC2134"/>
    <w:rsid w:val="00AC21D6"/>
    <w:rsid w:val="00AC2638"/>
    <w:rsid w:val="00AC46AF"/>
    <w:rsid w:val="00AC4F47"/>
    <w:rsid w:val="00AC5FFF"/>
    <w:rsid w:val="00AC6392"/>
    <w:rsid w:val="00AE0F8B"/>
    <w:rsid w:val="00AE4432"/>
    <w:rsid w:val="00AE4840"/>
    <w:rsid w:val="00AF4CF4"/>
    <w:rsid w:val="00B00489"/>
    <w:rsid w:val="00B04568"/>
    <w:rsid w:val="00B0649B"/>
    <w:rsid w:val="00B103C9"/>
    <w:rsid w:val="00B10C2C"/>
    <w:rsid w:val="00B10C2F"/>
    <w:rsid w:val="00B12BAC"/>
    <w:rsid w:val="00B13504"/>
    <w:rsid w:val="00B1593D"/>
    <w:rsid w:val="00B15EDC"/>
    <w:rsid w:val="00B160F8"/>
    <w:rsid w:val="00B16607"/>
    <w:rsid w:val="00B1749A"/>
    <w:rsid w:val="00B22CF4"/>
    <w:rsid w:val="00B2437A"/>
    <w:rsid w:val="00B2459D"/>
    <w:rsid w:val="00B2488F"/>
    <w:rsid w:val="00B26B8D"/>
    <w:rsid w:val="00B30B8D"/>
    <w:rsid w:val="00B31F1D"/>
    <w:rsid w:val="00B40C7F"/>
    <w:rsid w:val="00B426B6"/>
    <w:rsid w:val="00B464EE"/>
    <w:rsid w:val="00B4663D"/>
    <w:rsid w:val="00B5290E"/>
    <w:rsid w:val="00B52916"/>
    <w:rsid w:val="00B53654"/>
    <w:rsid w:val="00B53C60"/>
    <w:rsid w:val="00B56AF3"/>
    <w:rsid w:val="00B67CF3"/>
    <w:rsid w:val="00B70853"/>
    <w:rsid w:val="00B74DE9"/>
    <w:rsid w:val="00B777D4"/>
    <w:rsid w:val="00B77CF9"/>
    <w:rsid w:val="00B77E04"/>
    <w:rsid w:val="00B81173"/>
    <w:rsid w:val="00B81329"/>
    <w:rsid w:val="00B8198A"/>
    <w:rsid w:val="00B85C22"/>
    <w:rsid w:val="00B86F33"/>
    <w:rsid w:val="00B90273"/>
    <w:rsid w:val="00B943D0"/>
    <w:rsid w:val="00B95077"/>
    <w:rsid w:val="00BA55EA"/>
    <w:rsid w:val="00BA693D"/>
    <w:rsid w:val="00BA6AEB"/>
    <w:rsid w:val="00BA6FEE"/>
    <w:rsid w:val="00BA7831"/>
    <w:rsid w:val="00BB0CCE"/>
    <w:rsid w:val="00BB4B07"/>
    <w:rsid w:val="00BB4E76"/>
    <w:rsid w:val="00BB4EE4"/>
    <w:rsid w:val="00BC162B"/>
    <w:rsid w:val="00BC51CA"/>
    <w:rsid w:val="00BD339B"/>
    <w:rsid w:val="00BD5EEA"/>
    <w:rsid w:val="00BD6B14"/>
    <w:rsid w:val="00BE0F83"/>
    <w:rsid w:val="00BE12EF"/>
    <w:rsid w:val="00BE2118"/>
    <w:rsid w:val="00BF409B"/>
    <w:rsid w:val="00C00A66"/>
    <w:rsid w:val="00C040C4"/>
    <w:rsid w:val="00C0481B"/>
    <w:rsid w:val="00C059C7"/>
    <w:rsid w:val="00C11161"/>
    <w:rsid w:val="00C15313"/>
    <w:rsid w:val="00C15D93"/>
    <w:rsid w:val="00C20906"/>
    <w:rsid w:val="00C22034"/>
    <w:rsid w:val="00C232D6"/>
    <w:rsid w:val="00C25EF3"/>
    <w:rsid w:val="00C30CAC"/>
    <w:rsid w:val="00C356D0"/>
    <w:rsid w:val="00C3578A"/>
    <w:rsid w:val="00C35C08"/>
    <w:rsid w:val="00C42F68"/>
    <w:rsid w:val="00C45801"/>
    <w:rsid w:val="00C45BC7"/>
    <w:rsid w:val="00C466D8"/>
    <w:rsid w:val="00C46B92"/>
    <w:rsid w:val="00C544AE"/>
    <w:rsid w:val="00C56917"/>
    <w:rsid w:val="00C57CD9"/>
    <w:rsid w:val="00C606A1"/>
    <w:rsid w:val="00C620F3"/>
    <w:rsid w:val="00C63706"/>
    <w:rsid w:val="00C65B64"/>
    <w:rsid w:val="00C65D90"/>
    <w:rsid w:val="00C67EDF"/>
    <w:rsid w:val="00C70A98"/>
    <w:rsid w:val="00C7428B"/>
    <w:rsid w:val="00C7636F"/>
    <w:rsid w:val="00C8196F"/>
    <w:rsid w:val="00C83980"/>
    <w:rsid w:val="00C844C9"/>
    <w:rsid w:val="00C8517B"/>
    <w:rsid w:val="00C92E9A"/>
    <w:rsid w:val="00C93412"/>
    <w:rsid w:val="00C9398A"/>
    <w:rsid w:val="00C95701"/>
    <w:rsid w:val="00C9648B"/>
    <w:rsid w:val="00C968A6"/>
    <w:rsid w:val="00C970E4"/>
    <w:rsid w:val="00C973B8"/>
    <w:rsid w:val="00C97F1D"/>
    <w:rsid w:val="00CA075F"/>
    <w:rsid w:val="00CA2D9B"/>
    <w:rsid w:val="00CA4E28"/>
    <w:rsid w:val="00CA5258"/>
    <w:rsid w:val="00CA664F"/>
    <w:rsid w:val="00CA7E73"/>
    <w:rsid w:val="00CB0381"/>
    <w:rsid w:val="00CB248D"/>
    <w:rsid w:val="00CB6DEE"/>
    <w:rsid w:val="00CC0A4A"/>
    <w:rsid w:val="00CD036F"/>
    <w:rsid w:val="00CD072E"/>
    <w:rsid w:val="00CD087A"/>
    <w:rsid w:val="00CD197E"/>
    <w:rsid w:val="00CE4B42"/>
    <w:rsid w:val="00CE6726"/>
    <w:rsid w:val="00CF038A"/>
    <w:rsid w:val="00CF03B0"/>
    <w:rsid w:val="00CF276B"/>
    <w:rsid w:val="00CF76B1"/>
    <w:rsid w:val="00D00609"/>
    <w:rsid w:val="00D034CD"/>
    <w:rsid w:val="00D04514"/>
    <w:rsid w:val="00D134F3"/>
    <w:rsid w:val="00D2512B"/>
    <w:rsid w:val="00D261C5"/>
    <w:rsid w:val="00D27ECE"/>
    <w:rsid w:val="00D33457"/>
    <w:rsid w:val="00D3515E"/>
    <w:rsid w:val="00D4099B"/>
    <w:rsid w:val="00D45E15"/>
    <w:rsid w:val="00D478B4"/>
    <w:rsid w:val="00D47F3E"/>
    <w:rsid w:val="00D50025"/>
    <w:rsid w:val="00D5072B"/>
    <w:rsid w:val="00D51480"/>
    <w:rsid w:val="00D53102"/>
    <w:rsid w:val="00D540F2"/>
    <w:rsid w:val="00D56DB4"/>
    <w:rsid w:val="00D656C2"/>
    <w:rsid w:val="00D66818"/>
    <w:rsid w:val="00D716F5"/>
    <w:rsid w:val="00D75030"/>
    <w:rsid w:val="00D773AD"/>
    <w:rsid w:val="00D82C80"/>
    <w:rsid w:val="00D83961"/>
    <w:rsid w:val="00D83D18"/>
    <w:rsid w:val="00D850C0"/>
    <w:rsid w:val="00D9162E"/>
    <w:rsid w:val="00D925A1"/>
    <w:rsid w:val="00D94543"/>
    <w:rsid w:val="00DA0524"/>
    <w:rsid w:val="00DA1BD3"/>
    <w:rsid w:val="00DA33C0"/>
    <w:rsid w:val="00DA6893"/>
    <w:rsid w:val="00DB128A"/>
    <w:rsid w:val="00DB18D1"/>
    <w:rsid w:val="00DB21B8"/>
    <w:rsid w:val="00DB606C"/>
    <w:rsid w:val="00DB6421"/>
    <w:rsid w:val="00DC0877"/>
    <w:rsid w:val="00DC0BD1"/>
    <w:rsid w:val="00DC16AD"/>
    <w:rsid w:val="00DC188E"/>
    <w:rsid w:val="00DC1F5C"/>
    <w:rsid w:val="00DC3DDA"/>
    <w:rsid w:val="00DC59B7"/>
    <w:rsid w:val="00DC5DA7"/>
    <w:rsid w:val="00DC6419"/>
    <w:rsid w:val="00DD028D"/>
    <w:rsid w:val="00DD5DA0"/>
    <w:rsid w:val="00DD60E8"/>
    <w:rsid w:val="00DE17AD"/>
    <w:rsid w:val="00DE60F6"/>
    <w:rsid w:val="00DF147A"/>
    <w:rsid w:val="00DF31BE"/>
    <w:rsid w:val="00DF530E"/>
    <w:rsid w:val="00E016C0"/>
    <w:rsid w:val="00E029D2"/>
    <w:rsid w:val="00E047A9"/>
    <w:rsid w:val="00E0508A"/>
    <w:rsid w:val="00E067DA"/>
    <w:rsid w:val="00E13449"/>
    <w:rsid w:val="00E14DD5"/>
    <w:rsid w:val="00E150A2"/>
    <w:rsid w:val="00E16CEA"/>
    <w:rsid w:val="00E22839"/>
    <w:rsid w:val="00E272B0"/>
    <w:rsid w:val="00E311A0"/>
    <w:rsid w:val="00E371A3"/>
    <w:rsid w:val="00E40195"/>
    <w:rsid w:val="00E401C8"/>
    <w:rsid w:val="00E45353"/>
    <w:rsid w:val="00E46139"/>
    <w:rsid w:val="00E46A99"/>
    <w:rsid w:val="00E5007D"/>
    <w:rsid w:val="00E52BCF"/>
    <w:rsid w:val="00E60518"/>
    <w:rsid w:val="00E61625"/>
    <w:rsid w:val="00E6225E"/>
    <w:rsid w:val="00E642DA"/>
    <w:rsid w:val="00E725C9"/>
    <w:rsid w:val="00E74714"/>
    <w:rsid w:val="00E74C10"/>
    <w:rsid w:val="00E758EB"/>
    <w:rsid w:val="00E7600A"/>
    <w:rsid w:val="00E761B8"/>
    <w:rsid w:val="00E76717"/>
    <w:rsid w:val="00E76CED"/>
    <w:rsid w:val="00E82CEA"/>
    <w:rsid w:val="00E908FF"/>
    <w:rsid w:val="00E933A8"/>
    <w:rsid w:val="00E94D31"/>
    <w:rsid w:val="00E96F7E"/>
    <w:rsid w:val="00EA040E"/>
    <w:rsid w:val="00EA1E6E"/>
    <w:rsid w:val="00EA71D6"/>
    <w:rsid w:val="00EB29ED"/>
    <w:rsid w:val="00EB6A23"/>
    <w:rsid w:val="00EB6A51"/>
    <w:rsid w:val="00EC4B9A"/>
    <w:rsid w:val="00EC55F5"/>
    <w:rsid w:val="00EC6D9A"/>
    <w:rsid w:val="00ED02AD"/>
    <w:rsid w:val="00ED0C86"/>
    <w:rsid w:val="00ED1707"/>
    <w:rsid w:val="00ED44F7"/>
    <w:rsid w:val="00ED53E8"/>
    <w:rsid w:val="00ED55CE"/>
    <w:rsid w:val="00EE2315"/>
    <w:rsid w:val="00EE355F"/>
    <w:rsid w:val="00EE45D1"/>
    <w:rsid w:val="00EE60B0"/>
    <w:rsid w:val="00EE61B5"/>
    <w:rsid w:val="00EF0D21"/>
    <w:rsid w:val="00EF1BB6"/>
    <w:rsid w:val="00EF256A"/>
    <w:rsid w:val="00EF2A3F"/>
    <w:rsid w:val="00EF3DC5"/>
    <w:rsid w:val="00EF52C9"/>
    <w:rsid w:val="00F00679"/>
    <w:rsid w:val="00F05C34"/>
    <w:rsid w:val="00F119B6"/>
    <w:rsid w:val="00F16EC7"/>
    <w:rsid w:val="00F175D1"/>
    <w:rsid w:val="00F17E64"/>
    <w:rsid w:val="00F20407"/>
    <w:rsid w:val="00F22761"/>
    <w:rsid w:val="00F239C6"/>
    <w:rsid w:val="00F33CD5"/>
    <w:rsid w:val="00F3417C"/>
    <w:rsid w:val="00F34C4E"/>
    <w:rsid w:val="00F361E1"/>
    <w:rsid w:val="00F37817"/>
    <w:rsid w:val="00F40179"/>
    <w:rsid w:val="00F40671"/>
    <w:rsid w:val="00F41B72"/>
    <w:rsid w:val="00F41E9B"/>
    <w:rsid w:val="00F42B48"/>
    <w:rsid w:val="00F43635"/>
    <w:rsid w:val="00F449EF"/>
    <w:rsid w:val="00F458C7"/>
    <w:rsid w:val="00F52791"/>
    <w:rsid w:val="00F53FFB"/>
    <w:rsid w:val="00F540B2"/>
    <w:rsid w:val="00F56DD1"/>
    <w:rsid w:val="00F617B1"/>
    <w:rsid w:val="00F64AB2"/>
    <w:rsid w:val="00F66315"/>
    <w:rsid w:val="00F715BB"/>
    <w:rsid w:val="00F71C87"/>
    <w:rsid w:val="00F732FC"/>
    <w:rsid w:val="00F76EEF"/>
    <w:rsid w:val="00F77F01"/>
    <w:rsid w:val="00F805FB"/>
    <w:rsid w:val="00F80C79"/>
    <w:rsid w:val="00F843CB"/>
    <w:rsid w:val="00F85428"/>
    <w:rsid w:val="00F85C86"/>
    <w:rsid w:val="00F85F26"/>
    <w:rsid w:val="00F90EF0"/>
    <w:rsid w:val="00F974AF"/>
    <w:rsid w:val="00F97C42"/>
    <w:rsid w:val="00FA145C"/>
    <w:rsid w:val="00FA3507"/>
    <w:rsid w:val="00FA445B"/>
    <w:rsid w:val="00FA59D1"/>
    <w:rsid w:val="00FA72E4"/>
    <w:rsid w:val="00FB186A"/>
    <w:rsid w:val="00FB3386"/>
    <w:rsid w:val="00FB631E"/>
    <w:rsid w:val="00FC0833"/>
    <w:rsid w:val="00FC0E91"/>
    <w:rsid w:val="00FC13FE"/>
    <w:rsid w:val="00FC1A87"/>
    <w:rsid w:val="00FD1419"/>
    <w:rsid w:val="00FD5066"/>
    <w:rsid w:val="00FD524B"/>
    <w:rsid w:val="00FD5519"/>
    <w:rsid w:val="00FD5FE8"/>
    <w:rsid w:val="00FD61B0"/>
    <w:rsid w:val="00FD7A28"/>
    <w:rsid w:val="00FE025E"/>
    <w:rsid w:val="00FE0B3A"/>
    <w:rsid w:val="00FE22B8"/>
    <w:rsid w:val="00FE466F"/>
    <w:rsid w:val="00FE4E39"/>
    <w:rsid w:val="00FE7A4D"/>
    <w:rsid w:val="00FE7C51"/>
    <w:rsid w:val="00FF0870"/>
    <w:rsid w:val="00FF32B7"/>
    <w:rsid w:val="00FF64C7"/>
    <w:rsid w:val="00FF75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9830C"/>
  <w15:docId w15:val="{060332B4-68CD-4A83-ADB7-D1F24EB24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2B0"/>
    <w:rPr>
      <w:rFonts w:ascii="Cambria" w:eastAsia="Cambria" w:hAnsi="Cambria"/>
      <w:sz w:val="24"/>
      <w:szCs w:val="24"/>
      <w:lang w:eastAsia="en-US"/>
    </w:rPr>
  </w:style>
  <w:style w:type="paragraph" w:styleId="Heading1">
    <w:name w:val="heading 1"/>
    <w:basedOn w:val="Normal"/>
    <w:next w:val="Normal"/>
    <w:link w:val="Heading1Char"/>
    <w:uiPriority w:val="9"/>
    <w:qFormat/>
    <w:rsid w:val="00D850C0"/>
    <w:pPr>
      <w:spacing w:after="120" w:line="276" w:lineRule="auto"/>
      <w:jc w:val="both"/>
      <w:outlineLvl w:val="0"/>
    </w:pPr>
    <w:rPr>
      <w:rFonts w:ascii="Arial" w:hAnsi="Arial" w:cs="Arial"/>
      <w:b/>
      <w:sz w:val="22"/>
      <w:szCs w:val="20"/>
      <w:lang w:eastAsia="en-GB"/>
    </w:rPr>
  </w:style>
  <w:style w:type="paragraph" w:styleId="Heading2">
    <w:name w:val="heading 2"/>
    <w:basedOn w:val="Normal"/>
    <w:next w:val="Normal"/>
    <w:link w:val="Heading2Char"/>
    <w:uiPriority w:val="9"/>
    <w:unhideWhenUsed/>
    <w:qFormat/>
    <w:rsid w:val="00D850C0"/>
    <w:pPr>
      <w:spacing w:after="120" w:line="276" w:lineRule="auto"/>
      <w:outlineLvl w:val="1"/>
    </w:pPr>
    <w:rPr>
      <w:rFonts w:ascii="Arial" w:hAnsi="Arial" w:cs="Arial"/>
      <w:i/>
      <w:sz w:val="22"/>
      <w:szCs w:val="20"/>
      <w:lang w:eastAsia="en-GB"/>
    </w:rPr>
  </w:style>
  <w:style w:type="paragraph" w:styleId="Heading3">
    <w:name w:val="heading 3"/>
    <w:basedOn w:val="Normal"/>
    <w:next w:val="Normal"/>
    <w:link w:val="Heading3Char"/>
    <w:qFormat/>
    <w:rsid w:val="00E272B0"/>
    <w:pPr>
      <w:keepNext/>
      <w:outlineLvl w:val="2"/>
    </w:pPr>
    <w:rPr>
      <w:rFonts w:ascii="Arial" w:eastAsia="Times New Roman" w:hAnsi="Arial"/>
      <w:b/>
      <w:bCs/>
      <w:lang w:eastAsia="en-GB"/>
    </w:rPr>
  </w:style>
  <w:style w:type="paragraph" w:styleId="Heading4">
    <w:name w:val="heading 4"/>
    <w:basedOn w:val="Normal"/>
    <w:next w:val="Normal"/>
    <w:link w:val="Heading4Char"/>
    <w:uiPriority w:val="9"/>
    <w:semiHidden/>
    <w:unhideWhenUsed/>
    <w:qFormat/>
    <w:rsid w:val="003B48A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850C0"/>
    <w:rPr>
      <w:rFonts w:ascii="Arial" w:eastAsia="Cambria" w:hAnsi="Arial" w:cs="Arial"/>
      <w:b/>
      <w:sz w:val="22"/>
    </w:rPr>
  </w:style>
  <w:style w:type="character" w:customStyle="1" w:styleId="Heading2Char">
    <w:name w:val="Heading 2 Char"/>
    <w:link w:val="Heading2"/>
    <w:uiPriority w:val="9"/>
    <w:rsid w:val="00D850C0"/>
    <w:rPr>
      <w:rFonts w:ascii="Arial" w:eastAsia="Cambria" w:hAnsi="Arial" w:cs="Arial"/>
      <w:i/>
      <w:sz w:val="22"/>
    </w:rPr>
  </w:style>
  <w:style w:type="character" w:customStyle="1" w:styleId="Heading3Char">
    <w:name w:val="Heading 3 Char"/>
    <w:link w:val="Heading3"/>
    <w:rsid w:val="00E272B0"/>
    <w:rPr>
      <w:rFonts w:ascii="Arial" w:eastAsia="Times New Roman" w:hAnsi="Arial" w:cs="Arial"/>
      <w:b/>
      <w:bCs/>
      <w:sz w:val="24"/>
      <w:szCs w:val="24"/>
      <w:lang w:eastAsia="en-GB"/>
    </w:rPr>
  </w:style>
  <w:style w:type="character" w:customStyle="1" w:styleId="Heading4Char">
    <w:name w:val="Heading 4 Char"/>
    <w:basedOn w:val="DefaultParagraphFont"/>
    <w:link w:val="Heading4"/>
    <w:uiPriority w:val="9"/>
    <w:semiHidden/>
    <w:rsid w:val="003B48A9"/>
    <w:rPr>
      <w:rFonts w:asciiTheme="majorHAnsi" w:eastAsiaTheme="majorEastAsia" w:hAnsiTheme="majorHAnsi" w:cstheme="majorBidi"/>
      <w:b/>
      <w:bCs/>
      <w:i/>
      <w:iCs/>
      <w:color w:val="4F81BD" w:themeColor="accent1"/>
      <w:sz w:val="24"/>
      <w:szCs w:val="24"/>
      <w:lang w:eastAsia="en-US"/>
    </w:rPr>
  </w:style>
  <w:style w:type="paragraph" w:styleId="Header">
    <w:name w:val="header"/>
    <w:basedOn w:val="Normal"/>
    <w:link w:val="HeaderChar"/>
    <w:uiPriority w:val="99"/>
    <w:unhideWhenUsed/>
    <w:rsid w:val="00737CA9"/>
    <w:pPr>
      <w:tabs>
        <w:tab w:val="center" w:pos="4513"/>
        <w:tab w:val="right" w:pos="9026"/>
      </w:tabs>
    </w:pPr>
  </w:style>
  <w:style w:type="character" w:customStyle="1" w:styleId="HeaderChar">
    <w:name w:val="Header Char"/>
    <w:basedOn w:val="DefaultParagraphFont"/>
    <w:link w:val="Header"/>
    <w:uiPriority w:val="99"/>
    <w:rsid w:val="00737CA9"/>
  </w:style>
  <w:style w:type="paragraph" w:styleId="Footer">
    <w:name w:val="footer"/>
    <w:basedOn w:val="Normal"/>
    <w:link w:val="FooterChar"/>
    <w:uiPriority w:val="99"/>
    <w:unhideWhenUsed/>
    <w:rsid w:val="00737CA9"/>
    <w:pPr>
      <w:tabs>
        <w:tab w:val="center" w:pos="4513"/>
        <w:tab w:val="right" w:pos="9026"/>
      </w:tabs>
    </w:pPr>
  </w:style>
  <w:style w:type="character" w:customStyle="1" w:styleId="FooterChar">
    <w:name w:val="Footer Char"/>
    <w:basedOn w:val="DefaultParagraphFont"/>
    <w:link w:val="Footer"/>
    <w:uiPriority w:val="99"/>
    <w:rsid w:val="00737CA9"/>
  </w:style>
  <w:style w:type="paragraph" w:styleId="BalloonText">
    <w:name w:val="Balloon Text"/>
    <w:basedOn w:val="Normal"/>
    <w:link w:val="BalloonTextChar"/>
    <w:uiPriority w:val="99"/>
    <w:semiHidden/>
    <w:unhideWhenUsed/>
    <w:rsid w:val="00737CA9"/>
    <w:rPr>
      <w:rFonts w:ascii="Tahoma" w:eastAsia="Calibri" w:hAnsi="Tahoma"/>
      <w:sz w:val="16"/>
      <w:szCs w:val="16"/>
    </w:rPr>
  </w:style>
  <w:style w:type="character" w:customStyle="1" w:styleId="BalloonTextChar">
    <w:name w:val="Balloon Text Char"/>
    <w:link w:val="BalloonText"/>
    <w:uiPriority w:val="99"/>
    <w:semiHidden/>
    <w:rsid w:val="00737CA9"/>
    <w:rPr>
      <w:rFonts w:ascii="Tahoma" w:hAnsi="Tahoma" w:cs="Tahoma"/>
      <w:sz w:val="16"/>
      <w:szCs w:val="16"/>
    </w:rPr>
  </w:style>
  <w:style w:type="paragraph" w:styleId="NoSpacing">
    <w:name w:val="No Spacing"/>
    <w:uiPriority w:val="1"/>
    <w:qFormat/>
    <w:rsid w:val="00737CA9"/>
    <w:rPr>
      <w:sz w:val="22"/>
      <w:szCs w:val="22"/>
      <w:lang w:eastAsia="en-US"/>
    </w:rPr>
  </w:style>
  <w:style w:type="paragraph" w:customStyle="1" w:styleId="EducationHeading1">
    <w:name w:val="Education Heading 1"/>
    <w:basedOn w:val="Heading1"/>
    <w:qFormat/>
    <w:rsid w:val="00E272B0"/>
    <w:pPr>
      <w:spacing w:before="240" w:after="60"/>
    </w:pPr>
    <w:rPr>
      <w:noProof/>
      <w:kern w:val="32"/>
      <w:sz w:val="40"/>
      <w:szCs w:val="40"/>
    </w:rPr>
  </w:style>
  <w:style w:type="paragraph" w:customStyle="1" w:styleId="Ecuationsub-heading">
    <w:name w:val="Ecuation sub-heading"/>
    <w:basedOn w:val="Heading2"/>
    <w:qFormat/>
    <w:rsid w:val="00E272B0"/>
    <w:pPr>
      <w:spacing w:before="240" w:after="60"/>
    </w:pPr>
    <w:rPr>
      <w:iCs/>
      <w:sz w:val="28"/>
      <w:szCs w:val="28"/>
    </w:rPr>
  </w:style>
  <w:style w:type="paragraph" w:styleId="BodyText">
    <w:name w:val="Body Text"/>
    <w:basedOn w:val="Normal"/>
    <w:link w:val="BodyTextChar"/>
    <w:semiHidden/>
    <w:rsid w:val="00E272B0"/>
    <w:rPr>
      <w:rFonts w:ascii="Arial" w:eastAsia="Times New Roman" w:hAnsi="Arial"/>
      <w:sz w:val="20"/>
      <w:lang w:eastAsia="en-GB"/>
    </w:rPr>
  </w:style>
  <w:style w:type="character" w:customStyle="1" w:styleId="BodyTextChar">
    <w:name w:val="Body Text Char"/>
    <w:link w:val="BodyText"/>
    <w:semiHidden/>
    <w:rsid w:val="00E272B0"/>
    <w:rPr>
      <w:rFonts w:ascii="Arial" w:eastAsia="Times New Roman" w:hAnsi="Arial" w:cs="Arial"/>
      <w:szCs w:val="24"/>
      <w:lang w:eastAsia="en-GB"/>
    </w:rPr>
  </w:style>
  <w:style w:type="paragraph" w:styleId="BodyText2">
    <w:name w:val="Body Text 2"/>
    <w:basedOn w:val="Normal"/>
    <w:link w:val="BodyText2Char"/>
    <w:semiHidden/>
    <w:rsid w:val="00E272B0"/>
    <w:rPr>
      <w:rFonts w:ascii="Arial" w:eastAsia="Times New Roman" w:hAnsi="Arial"/>
      <w:b/>
      <w:bCs/>
      <w:lang w:eastAsia="en-GB"/>
    </w:rPr>
  </w:style>
  <w:style w:type="character" w:customStyle="1" w:styleId="BodyText2Char">
    <w:name w:val="Body Text 2 Char"/>
    <w:link w:val="BodyText2"/>
    <w:semiHidden/>
    <w:rsid w:val="00E272B0"/>
    <w:rPr>
      <w:rFonts w:ascii="Arial" w:eastAsia="Times New Roman" w:hAnsi="Arial" w:cs="Arial"/>
      <w:b/>
      <w:bCs/>
      <w:sz w:val="24"/>
      <w:szCs w:val="24"/>
      <w:lang w:eastAsia="en-GB"/>
    </w:rPr>
  </w:style>
  <w:style w:type="character" w:styleId="Emphasis">
    <w:name w:val="Emphasis"/>
    <w:qFormat/>
    <w:rsid w:val="00E272B0"/>
    <w:rPr>
      <w:i/>
      <w:iCs/>
    </w:rPr>
  </w:style>
  <w:style w:type="paragraph" w:customStyle="1" w:styleId="FreeForm">
    <w:name w:val="Free Form"/>
    <w:rsid w:val="00E272B0"/>
    <w:rPr>
      <w:rFonts w:ascii="Helvetica" w:eastAsia="ヒラギノ角ゴ Pro W3" w:hAnsi="Helvetica"/>
      <w:color w:val="000000"/>
      <w:sz w:val="24"/>
      <w:lang w:val="en-US"/>
    </w:rPr>
  </w:style>
  <w:style w:type="paragraph" w:styleId="ListParagraph">
    <w:name w:val="List Paragraph"/>
    <w:basedOn w:val="Normal"/>
    <w:qFormat/>
    <w:rsid w:val="00E272B0"/>
    <w:pPr>
      <w:ind w:left="720"/>
    </w:pPr>
  </w:style>
  <w:style w:type="paragraph" w:customStyle="1" w:styleId="1heading">
    <w:name w:val="1: heading"/>
    <w:basedOn w:val="Normal"/>
    <w:rsid w:val="00E933A8"/>
    <w:rPr>
      <w:rFonts w:ascii="Arial" w:eastAsia="Arial Unicode MS" w:hAnsi="Arial" w:cs="Arial"/>
      <w:b/>
      <w:color w:val="000000"/>
      <w:sz w:val="40"/>
      <w:szCs w:val="29"/>
    </w:rPr>
  </w:style>
  <w:style w:type="table" w:styleId="TableGrid">
    <w:name w:val="Table Grid"/>
    <w:basedOn w:val="TableNormal"/>
    <w:uiPriority w:val="39"/>
    <w:rsid w:val="00E933A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subheading">
    <w:name w:val="1: subheading"/>
    <w:basedOn w:val="Normal"/>
    <w:rsid w:val="00DC0877"/>
    <w:pPr>
      <w:spacing w:before="120" w:after="120"/>
    </w:pPr>
    <w:rPr>
      <w:rFonts w:ascii="Arial" w:eastAsia="Times New Roman" w:hAnsi="Arial" w:cs="Arial"/>
      <w:b/>
      <w:bCs/>
      <w:color w:val="000000"/>
      <w:sz w:val="32"/>
    </w:rPr>
  </w:style>
  <w:style w:type="character" w:styleId="CommentReference">
    <w:name w:val="annotation reference"/>
    <w:basedOn w:val="DefaultParagraphFont"/>
    <w:uiPriority w:val="99"/>
    <w:semiHidden/>
    <w:unhideWhenUsed/>
    <w:rsid w:val="00F05C34"/>
    <w:rPr>
      <w:sz w:val="16"/>
      <w:szCs w:val="16"/>
    </w:rPr>
  </w:style>
  <w:style w:type="paragraph" w:styleId="CommentText">
    <w:name w:val="annotation text"/>
    <w:basedOn w:val="Normal"/>
    <w:link w:val="CommentTextChar"/>
    <w:uiPriority w:val="99"/>
    <w:semiHidden/>
    <w:unhideWhenUsed/>
    <w:rsid w:val="00F05C34"/>
    <w:rPr>
      <w:sz w:val="20"/>
      <w:szCs w:val="20"/>
    </w:rPr>
  </w:style>
  <w:style w:type="character" w:customStyle="1" w:styleId="CommentTextChar">
    <w:name w:val="Comment Text Char"/>
    <w:basedOn w:val="DefaultParagraphFont"/>
    <w:link w:val="CommentText"/>
    <w:uiPriority w:val="99"/>
    <w:semiHidden/>
    <w:rsid w:val="00F05C34"/>
    <w:rPr>
      <w:rFonts w:ascii="Cambria" w:eastAsia="Cambria" w:hAnsi="Cambria"/>
      <w:lang w:eastAsia="en-US"/>
    </w:rPr>
  </w:style>
  <w:style w:type="paragraph" w:styleId="CommentSubject">
    <w:name w:val="annotation subject"/>
    <w:basedOn w:val="CommentText"/>
    <w:next w:val="CommentText"/>
    <w:link w:val="CommentSubjectChar"/>
    <w:uiPriority w:val="99"/>
    <w:semiHidden/>
    <w:unhideWhenUsed/>
    <w:rsid w:val="00F05C34"/>
    <w:rPr>
      <w:b/>
      <w:bCs/>
    </w:rPr>
  </w:style>
  <w:style w:type="character" w:customStyle="1" w:styleId="CommentSubjectChar">
    <w:name w:val="Comment Subject Char"/>
    <w:basedOn w:val="CommentTextChar"/>
    <w:link w:val="CommentSubject"/>
    <w:uiPriority w:val="99"/>
    <w:semiHidden/>
    <w:rsid w:val="00F05C34"/>
    <w:rPr>
      <w:rFonts w:ascii="Cambria" w:eastAsia="Cambria" w:hAnsi="Cambria"/>
      <w:b/>
      <w:bCs/>
      <w:lang w:eastAsia="en-US"/>
    </w:rPr>
  </w:style>
  <w:style w:type="character" w:styleId="Hyperlink">
    <w:name w:val="Hyperlink"/>
    <w:basedOn w:val="DefaultParagraphFont"/>
    <w:uiPriority w:val="99"/>
    <w:rsid w:val="0000785B"/>
    <w:rPr>
      <w:rFonts w:cs="Times New Roman"/>
      <w:color w:val="0000FF"/>
      <w:u w:val="single"/>
    </w:rPr>
  </w:style>
  <w:style w:type="paragraph" w:styleId="BodyText3">
    <w:name w:val="Body Text 3"/>
    <w:basedOn w:val="Normal"/>
    <w:link w:val="BodyText3Char"/>
    <w:uiPriority w:val="99"/>
    <w:unhideWhenUsed/>
    <w:rsid w:val="00A76331"/>
    <w:pPr>
      <w:spacing w:after="120"/>
    </w:pPr>
    <w:rPr>
      <w:sz w:val="16"/>
      <w:szCs w:val="16"/>
    </w:rPr>
  </w:style>
  <w:style w:type="character" w:customStyle="1" w:styleId="BodyText3Char">
    <w:name w:val="Body Text 3 Char"/>
    <w:basedOn w:val="DefaultParagraphFont"/>
    <w:link w:val="BodyText3"/>
    <w:uiPriority w:val="99"/>
    <w:rsid w:val="00A76331"/>
    <w:rPr>
      <w:rFonts w:ascii="Cambria" w:eastAsia="Cambria" w:hAnsi="Cambria"/>
      <w:sz w:val="16"/>
      <w:szCs w:val="16"/>
      <w:lang w:eastAsia="en-US"/>
    </w:rPr>
  </w:style>
  <w:style w:type="paragraph" w:customStyle="1" w:styleId="Default">
    <w:name w:val="Default"/>
    <w:rsid w:val="00784A6A"/>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BB0CCE"/>
    <w:rPr>
      <w:rFonts w:ascii="Times New Roman" w:hAnsi="Times New Roman"/>
    </w:rPr>
  </w:style>
  <w:style w:type="paragraph" w:customStyle="1" w:styleId="NoParagraphStyle">
    <w:name w:val="[No Paragraph Style]"/>
    <w:rsid w:val="00392A5B"/>
    <w:pPr>
      <w:widowControl w:val="0"/>
      <w:autoSpaceDE w:val="0"/>
      <w:autoSpaceDN w:val="0"/>
      <w:adjustRightInd w:val="0"/>
      <w:spacing w:line="288" w:lineRule="auto"/>
      <w:textAlignment w:val="center"/>
    </w:pPr>
    <w:rPr>
      <w:rFonts w:ascii="Times-Roman" w:eastAsia="MS ??" w:hAnsi="Times-Roman" w:cs="Times-Roman"/>
      <w:color w:val="000000"/>
      <w:sz w:val="24"/>
      <w:szCs w:val="24"/>
      <w:lang w:eastAsia="en-US"/>
    </w:rPr>
  </w:style>
  <w:style w:type="paragraph" w:customStyle="1" w:styleId="bulletundernumbered">
    <w:name w:val="bullet (under numbered)"/>
    <w:rsid w:val="00392A5B"/>
    <w:pPr>
      <w:tabs>
        <w:tab w:val="num" w:pos="924"/>
      </w:tabs>
      <w:spacing w:after="240" w:line="288" w:lineRule="auto"/>
      <w:ind w:left="924" w:hanging="357"/>
    </w:pPr>
    <w:rPr>
      <w:rFonts w:ascii="Arial" w:eastAsia="Times New Roman" w:hAnsi="Arial" w:cs="Arial"/>
      <w:sz w:val="24"/>
      <w:szCs w:val="24"/>
    </w:rPr>
  </w:style>
  <w:style w:type="character" w:styleId="PageNumber">
    <w:name w:val="page number"/>
    <w:basedOn w:val="DefaultParagraphFont"/>
    <w:rsid w:val="00EE45D1"/>
  </w:style>
  <w:style w:type="character" w:styleId="FollowedHyperlink">
    <w:name w:val="FollowedHyperlink"/>
    <w:basedOn w:val="DefaultParagraphFont"/>
    <w:uiPriority w:val="99"/>
    <w:semiHidden/>
    <w:unhideWhenUsed/>
    <w:rsid w:val="0036740C"/>
    <w:rPr>
      <w:color w:val="800080" w:themeColor="followedHyperlink"/>
      <w:u w:val="single"/>
    </w:rPr>
  </w:style>
  <w:style w:type="paragraph" w:styleId="DocumentMap">
    <w:name w:val="Document Map"/>
    <w:basedOn w:val="Normal"/>
    <w:link w:val="DocumentMapChar"/>
    <w:uiPriority w:val="99"/>
    <w:semiHidden/>
    <w:unhideWhenUsed/>
    <w:rsid w:val="00336828"/>
    <w:rPr>
      <w:rFonts w:ascii="Tahoma" w:hAnsi="Tahoma" w:cs="Tahoma"/>
      <w:sz w:val="16"/>
      <w:szCs w:val="16"/>
    </w:rPr>
  </w:style>
  <w:style w:type="character" w:customStyle="1" w:styleId="DocumentMapChar">
    <w:name w:val="Document Map Char"/>
    <w:basedOn w:val="DefaultParagraphFont"/>
    <w:link w:val="DocumentMap"/>
    <w:uiPriority w:val="99"/>
    <w:semiHidden/>
    <w:rsid w:val="00336828"/>
    <w:rPr>
      <w:rFonts w:ascii="Tahoma" w:eastAsia="Cambria" w:hAnsi="Tahoma" w:cs="Tahoma"/>
      <w:sz w:val="16"/>
      <w:szCs w:val="16"/>
      <w:lang w:eastAsia="en-US"/>
    </w:rPr>
  </w:style>
  <w:style w:type="paragraph" w:styleId="Revision">
    <w:name w:val="Revision"/>
    <w:hidden/>
    <w:uiPriority w:val="99"/>
    <w:semiHidden/>
    <w:rsid w:val="00BB4EE4"/>
    <w:rPr>
      <w:rFonts w:ascii="Cambria" w:eastAsia="Cambria" w:hAnsi="Cambria"/>
      <w:sz w:val="24"/>
      <w:szCs w:val="24"/>
      <w:lang w:eastAsia="en-US"/>
    </w:rPr>
  </w:style>
  <w:style w:type="character" w:customStyle="1" w:styleId="Mention1">
    <w:name w:val="Mention1"/>
    <w:basedOn w:val="DefaultParagraphFont"/>
    <w:uiPriority w:val="99"/>
    <w:semiHidden/>
    <w:unhideWhenUsed/>
    <w:rsid w:val="00C970E4"/>
    <w:rPr>
      <w:color w:val="2B579A"/>
      <w:shd w:val="clear" w:color="auto" w:fill="E6E6E6"/>
    </w:rPr>
  </w:style>
  <w:style w:type="paragraph" w:customStyle="1" w:styleId="Body">
    <w:name w:val="Body"/>
    <w:rsid w:val="00FD524B"/>
    <w:pPr>
      <w:pBdr>
        <w:top w:val="nil"/>
        <w:left w:val="nil"/>
        <w:bottom w:val="nil"/>
        <w:right w:val="nil"/>
        <w:between w:val="nil"/>
        <w:bar w:val="nil"/>
      </w:pBdr>
    </w:pPr>
    <w:rPr>
      <w:rFonts w:ascii="Cambria" w:eastAsia="Cambria" w:hAnsi="Cambria" w:cs="Cambria"/>
      <w:color w:val="000000"/>
      <w:sz w:val="24"/>
      <w:szCs w:val="24"/>
      <w:u w:color="000000"/>
      <w:bdr w:val="nil"/>
    </w:rPr>
  </w:style>
  <w:style w:type="paragraph" w:customStyle="1" w:styleId="bulletundertext">
    <w:name w:val="bullet (under text)"/>
    <w:rsid w:val="00DB606C"/>
    <w:pPr>
      <w:numPr>
        <w:numId w:val="2"/>
      </w:numPr>
      <w:spacing w:after="240" w:line="288" w:lineRule="auto"/>
    </w:pPr>
    <w:rPr>
      <w:rFonts w:ascii="Arial" w:eastAsia="Times New Roman" w:hAnsi="Arial" w:cs="Arial"/>
      <w:sz w:val="24"/>
      <w:szCs w:val="24"/>
    </w:rPr>
  </w:style>
  <w:style w:type="character" w:customStyle="1" w:styleId="Mention2">
    <w:name w:val="Mention2"/>
    <w:basedOn w:val="DefaultParagraphFont"/>
    <w:uiPriority w:val="99"/>
    <w:semiHidden/>
    <w:unhideWhenUsed/>
    <w:rsid w:val="00E94D31"/>
    <w:rPr>
      <w:color w:val="2B579A"/>
      <w:shd w:val="clear" w:color="auto" w:fill="E6E6E6"/>
    </w:rPr>
  </w:style>
  <w:style w:type="numbering" w:customStyle="1" w:styleId="ImportedStyle2">
    <w:name w:val="Imported Style 2"/>
    <w:rsid w:val="00497D5E"/>
    <w:pPr>
      <w:numPr>
        <w:numId w:val="10"/>
      </w:numPr>
    </w:pPr>
  </w:style>
  <w:style w:type="character" w:customStyle="1" w:styleId="NoneA">
    <w:name w:val="None A"/>
    <w:rsid w:val="008E343D"/>
    <w:rPr>
      <w:lang w:val="en-US"/>
    </w:rPr>
  </w:style>
  <w:style w:type="paragraph" w:customStyle="1" w:styleId="BodyA">
    <w:name w:val="Body A"/>
    <w:rsid w:val="008E343D"/>
    <w:pPr>
      <w:pBdr>
        <w:top w:val="nil"/>
        <w:left w:val="nil"/>
        <w:bottom w:val="nil"/>
        <w:right w:val="nil"/>
        <w:between w:val="nil"/>
        <w:bar w:val="nil"/>
      </w:pBdr>
    </w:pPr>
    <w:rPr>
      <w:rFonts w:ascii="Times New Roman" w:eastAsia="Times New Roman" w:hAnsi="Times New Roman"/>
      <w:color w:val="000000"/>
      <w:sz w:val="24"/>
      <w:szCs w:val="24"/>
      <w:u w:color="000000"/>
      <w:bdr w:val="nil"/>
      <w:lang w:val="en-US"/>
    </w:rPr>
  </w:style>
  <w:style w:type="character" w:customStyle="1" w:styleId="Hyperlink2">
    <w:name w:val="Hyperlink.2"/>
    <w:basedOn w:val="DefaultParagraphFont"/>
    <w:rsid w:val="006D19DD"/>
    <w:rPr>
      <w:rFonts w:ascii="Arial" w:eastAsia="Arial" w:hAnsi="Arial" w:cs="Arial"/>
      <w:color w:val="000000"/>
      <w:sz w:val="22"/>
      <w:szCs w:val="22"/>
      <w:u w:val="single" w:color="0000FF"/>
    </w:rPr>
  </w:style>
  <w:style w:type="paragraph" w:styleId="FootnoteText">
    <w:name w:val="footnote text"/>
    <w:basedOn w:val="Normal"/>
    <w:link w:val="FootnoteTextChar"/>
    <w:uiPriority w:val="99"/>
    <w:semiHidden/>
    <w:unhideWhenUsed/>
    <w:rsid w:val="004B4697"/>
    <w:rPr>
      <w:sz w:val="20"/>
      <w:szCs w:val="20"/>
    </w:rPr>
  </w:style>
  <w:style w:type="character" w:customStyle="1" w:styleId="FootnoteTextChar">
    <w:name w:val="Footnote Text Char"/>
    <w:basedOn w:val="DefaultParagraphFont"/>
    <w:link w:val="FootnoteText"/>
    <w:uiPriority w:val="99"/>
    <w:semiHidden/>
    <w:rsid w:val="004B4697"/>
    <w:rPr>
      <w:rFonts w:ascii="Cambria" w:eastAsia="Cambria" w:hAnsi="Cambria"/>
      <w:lang w:eastAsia="en-US"/>
    </w:rPr>
  </w:style>
  <w:style w:type="character" w:styleId="FootnoteReference">
    <w:name w:val="footnote reference"/>
    <w:basedOn w:val="DefaultParagraphFont"/>
    <w:uiPriority w:val="99"/>
    <w:semiHidden/>
    <w:unhideWhenUsed/>
    <w:rsid w:val="004B46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09136">
      <w:bodyDiv w:val="1"/>
      <w:marLeft w:val="0"/>
      <w:marRight w:val="0"/>
      <w:marTop w:val="0"/>
      <w:marBottom w:val="0"/>
      <w:divBdr>
        <w:top w:val="none" w:sz="0" w:space="0" w:color="auto"/>
        <w:left w:val="none" w:sz="0" w:space="0" w:color="auto"/>
        <w:bottom w:val="none" w:sz="0" w:space="0" w:color="auto"/>
        <w:right w:val="none" w:sz="0" w:space="0" w:color="auto"/>
      </w:divBdr>
    </w:div>
    <w:div w:id="81724109">
      <w:bodyDiv w:val="1"/>
      <w:marLeft w:val="0"/>
      <w:marRight w:val="0"/>
      <w:marTop w:val="0"/>
      <w:marBottom w:val="0"/>
      <w:divBdr>
        <w:top w:val="none" w:sz="0" w:space="0" w:color="auto"/>
        <w:left w:val="none" w:sz="0" w:space="0" w:color="auto"/>
        <w:bottom w:val="none" w:sz="0" w:space="0" w:color="auto"/>
        <w:right w:val="none" w:sz="0" w:space="0" w:color="auto"/>
      </w:divBdr>
    </w:div>
    <w:div w:id="115219899">
      <w:bodyDiv w:val="1"/>
      <w:marLeft w:val="0"/>
      <w:marRight w:val="0"/>
      <w:marTop w:val="0"/>
      <w:marBottom w:val="0"/>
      <w:divBdr>
        <w:top w:val="none" w:sz="0" w:space="0" w:color="auto"/>
        <w:left w:val="none" w:sz="0" w:space="0" w:color="auto"/>
        <w:bottom w:val="none" w:sz="0" w:space="0" w:color="auto"/>
        <w:right w:val="none" w:sz="0" w:space="0" w:color="auto"/>
      </w:divBdr>
    </w:div>
    <w:div w:id="132218420">
      <w:bodyDiv w:val="1"/>
      <w:marLeft w:val="0"/>
      <w:marRight w:val="0"/>
      <w:marTop w:val="0"/>
      <w:marBottom w:val="0"/>
      <w:divBdr>
        <w:top w:val="none" w:sz="0" w:space="0" w:color="auto"/>
        <w:left w:val="none" w:sz="0" w:space="0" w:color="auto"/>
        <w:bottom w:val="none" w:sz="0" w:space="0" w:color="auto"/>
        <w:right w:val="none" w:sz="0" w:space="0" w:color="auto"/>
      </w:divBdr>
    </w:div>
    <w:div w:id="449320375">
      <w:bodyDiv w:val="1"/>
      <w:marLeft w:val="0"/>
      <w:marRight w:val="0"/>
      <w:marTop w:val="0"/>
      <w:marBottom w:val="0"/>
      <w:divBdr>
        <w:top w:val="none" w:sz="0" w:space="0" w:color="auto"/>
        <w:left w:val="none" w:sz="0" w:space="0" w:color="auto"/>
        <w:bottom w:val="none" w:sz="0" w:space="0" w:color="auto"/>
        <w:right w:val="none" w:sz="0" w:space="0" w:color="auto"/>
      </w:divBdr>
    </w:div>
    <w:div w:id="494807390">
      <w:bodyDiv w:val="1"/>
      <w:marLeft w:val="0"/>
      <w:marRight w:val="0"/>
      <w:marTop w:val="0"/>
      <w:marBottom w:val="0"/>
      <w:divBdr>
        <w:top w:val="none" w:sz="0" w:space="0" w:color="auto"/>
        <w:left w:val="none" w:sz="0" w:space="0" w:color="auto"/>
        <w:bottom w:val="none" w:sz="0" w:space="0" w:color="auto"/>
        <w:right w:val="none" w:sz="0" w:space="0" w:color="auto"/>
      </w:divBdr>
    </w:div>
    <w:div w:id="565067418">
      <w:bodyDiv w:val="1"/>
      <w:marLeft w:val="0"/>
      <w:marRight w:val="0"/>
      <w:marTop w:val="0"/>
      <w:marBottom w:val="0"/>
      <w:divBdr>
        <w:top w:val="none" w:sz="0" w:space="0" w:color="auto"/>
        <w:left w:val="none" w:sz="0" w:space="0" w:color="auto"/>
        <w:bottom w:val="none" w:sz="0" w:space="0" w:color="auto"/>
        <w:right w:val="none" w:sz="0" w:space="0" w:color="auto"/>
      </w:divBdr>
    </w:div>
    <w:div w:id="719208970">
      <w:bodyDiv w:val="1"/>
      <w:marLeft w:val="0"/>
      <w:marRight w:val="0"/>
      <w:marTop w:val="0"/>
      <w:marBottom w:val="0"/>
      <w:divBdr>
        <w:top w:val="none" w:sz="0" w:space="0" w:color="auto"/>
        <w:left w:val="none" w:sz="0" w:space="0" w:color="auto"/>
        <w:bottom w:val="none" w:sz="0" w:space="0" w:color="auto"/>
        <w:right w:val="none" w:sz="0" w:space="0" w:color="auto"/>
      </w:divBdr>
    </w:div>
    <w:div w:id="827131472">
      <w:bodyDiv w:val="1"/>
      <w:marLeft w:val="0"/>
      <w:marRight w:val="0"/>
      <w:marTop w:val="0"/>
      <w:marBottom w:val="0"/>
      <w:divBdr>
        <w:top w:val="none" w:sz="0" w:space="0" w:color="auto"/>
        <w:left w:val="none" w:sz="0" w:space="0" w:color="auto"/>
        <w:bottom w:val="none" w:sz="0" w:space="0" w:color="auto"/>
        <w:right w:val="none" w:sz="0" w:space="0" w:color="auto"/>
      </w:divBdr>
    </w:div>
    <w:div w:id="936257028">
      <w:bodyDiv w:val="1"/>
      <w:marLeft w:val="0"/>
      <w:marRight w:val="0"/>
      <w:marTop w:val="0"/>
      <w:marBottom w:val="0"/>
      <w:divBdr>
        <w:top w:val="none" w:sz="0" w:space="0" w:color="auto"/>
        <w:left w:val="none" w:sz="0" w:space="0" w:color="auto"/>
        <w:bottom w:val="none" w:sz="0" w:space="0" w:color="auto"/>
        <w:right w:val="none" w:sz="0" w:space="0" w:color="auto"/>
      </w:divBdr>
    </w:div>
    <w:div w:id="937447472">
      <w:bodyDiv w:val="1"/>
      <w:marLeft w:val="0"/>
      <w:marRight w:val="0"/>
      <w:marTop w:val="0"/>
      <w:marBottom w:val="0"/>
      <w:divBdr>
        <w:top w:val="none" w:sz="0" w:space="0" w:color="auto"/>
        <w:left w:val="none" w:sz="0" w:space="0" w:color="auto"/>
        <w:bottom w:val="none" w:sz="0" w:space="0" w:color="auto"/>
        <w:right w:val="none" w:sz="0" w:space="0" w:color="auto"/>
      </w:divBdr>
    </w:div>
    <w:div w:id="981079839">
      <w:bodyDiv w:val="1"/>
      <w:marLeft w:val="0"/>
      <w:marRight w:val="0"/>
      <w:marTop w:val="0"/>
      <w:marBottom w:val="0"/>
      <w:divBdr>
        <w:top w:val="none" w:sz="0" w:space="0" w:color="auto"/>
        <w:left w:val="none" w:sz="0" w:space="0" w:color="auto"/>
        <w:bottom w:val="none" w:sz="0" w:space="0" w:color="auto"/>
        <w:right w:val="none" w:sz="0" w:space="0" w:color="auto"/>
      </w:divBdr>
    </w:div>
    <w:div w:id="985864163">
      <w:bodyDiv w:val="1"/>
      <w:marLeft w:val="0"/>
      <w:marRight w:val="0"/>
      <w:marTop w:val="0"/>
      <w:marBottom w:val="0"/>
      <w:divBdr>
        <w:top w:val="none" w:sz="0" w:space="0" w:color="auto"/>
        <w:left w:val="none" w:sz="0" w:space="0" w:color="auto"/>
        <w:bottom w:val="none" w:sz="0" w:space="0" w:color="auto"/>
        <w:right w:val="none" w:sz="0" w:space="0" w:color="auto"/>
      </w:divBdr>
    </w:div>
    <w:div w:id="1222710647">
      <w:bodyDiv w:val="1"/>
      <w:marLeft w:val="0"/>
      <w:marRight w:val="0"/>
      <w:marTop w:val="0"/>
      <w:marBottom w:val="0"/>
      <w:divBdr>
        <w:top w:val="none" w:sz="0" w:space="0" w:color="auto"/>
        <w:left w:val="none" w:sz="0" w:space="0" w:color="auto"/>
        <w:bottom w:val="none" w:sz="0" w:space="0" w:color="auto"/>
        <w:right w:val="none" w:sz="0" w:space="0" w:color="auto"/>
      </w:divBdr>
    </w:div>
    <w:div w:id="1585992787">
      <w:bodyDiv w:val="1"/>
      <w:marLeft w:val="0"/>
      <w:marRight w:val="0"/>
      <w:marTop w:val="0"/>
      <w:marBottom w:val="0"/>
      <w:divBdr>
        <w:top w:val="none" w:sz="0" w:space="0" w:color="auto"/>
        <w:left w:val="none" w:sz="0" w:space="0" w:color="auto"/>
        <w:bottom w:val="none" w:sz="0" w:space="0" w:color="auto"/>
        <w:right w:val="none" w:sz="0" w:space="0" w:color="auto"/>
      </w:divBdr>
    </w:div>
    <w:div w:id="1608123374">
      <w:bodyDiv w:val="1"/>
      <w:marLeft w:val="0"/>
      <w:marRight w:val="0"/>
      <w:marTop w:val="0"/>
      <w:marBottom w:val="0"/>
      <w:divBdr>
        <w:top w:val="none" w:sz="0" w:space="0" w:color="auto"/>
        <w:left w:val="none" w:sz="0" w:space="0" w:color="auto"/>
        <w:bottom w:val="none" w:sz="0" w:space="0" w:color="auto"/>
        <w:right w:val="none" w:sz="0" w:space="0" w:color="auto"/>
      </w:divBdr>
    </w:div>
    <w:div w:id="1620990972">
      <w:bodyDiv w:val="1"/>
      <w:marLeft w:val="0"/>
      <w:marRight w:val="0"/>
      <w:marTop w:val="0"/>
      <w:marBottom w:val="0"/>
      <w:divBdr>
        <w:top w:val="none" w:sz="0" w:space="0" w:color="auto"/>
        <w:left w:val="none" w:sz="0" w:space="0" w:color="auto"/>
        <w:bottom w:val="none" w:sz="0" w:space="0" w:color="auto"/>
        <w:right w:val="none" w:sz="0" w:space="0" w:color="auto"/>
      </w:divBdr>
    </w:div>
    <w:div w:id="1654411738">
      <w:bodyDiv w:val="1"/>
      <w:marLeft w:val="0"/>
      <w:marRight w:val="0"/>
      <w:marTop w:val="0"/>
      <w:marBottom w:val="0"/>
      <w:divBdr>
        <w:top w:val="none" w:sz="0" w:space="0" w:color="auto"/>
        <w:left w:val="none" w:sz="0" w:space="0" w:color="auto"/>
        <w:bottom w:val="none" w:sz="0" w:space="0" w:color="auto"/>
        <w:right w:val="none" w:sz="0" w:space="0" w:color="auto"/>
      </w:divBdr>
    </w:div>
    <w:div w:id="1695225169">
      <w:bodyDiv w:val="1"/>
      <w:marLeft w:val="0"/>
      <w:marRight w:val="0"/>
      <w:marTop w:val="0"/>
      <w:marBottom w:val="0"/>
      <w:divBdr>
        <w:top w:val="none" w:sz="0" w:space="0" w:color="auto"/>
        <w:left w:val="none" w:sz="0" w:space="0" w:color="auto"/>
        <w:bottom w:val="none" w:sz="0" w:space="0" w:color="auto"/>
        <w:right w:val="none" w:sz="0" w:space="0" w:color="auto"/>
      </w:divBdr>
    </w:div>
    <w:div w:id="1771001295">
      <w:bodyDiv w:val="1"/>
      <w:marLeft w:val="0"/>
      <w:marRight w:val="0"/>
      <w:marTop w:val="0"/>
      <w:marBottom w:val="0"/>
      <w:divBdr>
        <w:top w:val="none" w:sz="0" w:space="0" w:color="auto"/>
        <w:left w:val="none" w:sz="0" w:space="0" w:color="auto"/>
        <w:bottom w:val="none" w:sz="0" w:space="0" w:color="auto"/>
        <w:right w:val="none" w:sz="0" w:space="0" w:color="auto"/>
      </w:divBdr>
    </w:div>
    <w:div w:id="1889412935">
      <w:bodyDiv w:val="1"/>
      <w:marLeft w:val="0"/>
      <w:marRight w:val="0"/>
      <w:marTop w:val="0"/>
      <w:marBottom w:val="0"/>
      <w:divBdr>
        <w:top w:val="none" w:sz="0" w:space="0" w:color="auto"/>
        <w:left w:val="none" w:sz="0" w:space="0" w:color="auto"/>
        <w:bottom w:val="none" w:sz="0" w:space="0" w:color="auto"/>
        <w:right w:val="none" w:sz="0" w:space="0" w:color="auto"/>
      </w:divBdr>
    </w:div>
    <w:div w:id="1987514093">
      <w:bodyDiv w:val="1"/>
      <w:marLeft w:val="0"/>
      <w:marRight w:val="0"/>
      <w:marTop w:val="0"/>
      <w:marBottom w:val="0"/>
      <w:divBdr>
        <w:top w:val="none" w:sz="0" w:space="0" w:color="auto"/>
        <w:left w:val="none" w:sz="0" w:space="0" w:color="auto"/>
        <w:bottom w:val="none" w:sz="0" w:space="0" w:color="auto"/>
        <w:right w:val="none" w:sz="0" w:space="0" w:color="auto"/>
      </w:divBdr>
    </w:div>
    <w:div w:id="2014642777">
      <w:bodyDiv w:val="1"/>
      <w:marLeft w:val="0"/>
      <w:marRight w:val="0"/>
      <w:marTop w:val="0"/>
      <w:marBottom w:val="0"/>
      <w:divBdr>
        <w:top w:val="none" w:sz="0" w:space="0" w:color="auto"/>
        <w:left w:val="none" w:sz="0" w:space="0" w:color="auto"/>
        <w:bottom w:val="none" w:sz="0" w:space="0" w:color="auto"/>
        <w:right w:val="none" w:sz="0" w:space="0" w:color="auto"/>
      </w:divBdr>
    </w:div>
    <w:div w:id="213490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d.com/talks/chimamanda_adichie_the_danger_of_a_single_story" TargetMode="Externa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xfam.org.uk/education/resources/images-and-artefact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xfam.org.uk/education/resources/your-life-my-lif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adiaid.com/" TargetMode="External"/><Relationship Id="rId4" Type="http://schemas.openxmlformats.org/officeDocument/2006/relationships/settings" Target="settings.xml"/><Relationship Id="rId9" Type="http://schemas.openxmlformats.org/officeDocument/2006/relationships/hyperlink" Target="http://www.oxfam.org.uk/education/resources/english-and-global-citizenship"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ted.com/talks/chimamanda_adichie_the_danger_of_a_single_s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BFFC1-9CB0-4FF0-99E4-8ACB4D639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1569</Words>
  <Characters>8945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Oxfam</Company>
  <LinksUpToDate>false</LinksUpToDate>
  <CharactersWithSpaces>10494</CharactersWithSpaces>
  <SharedDoc>false</SharedDoc>
  <HLinks>
    <vt:vector size="132" baseType="variant">
      <vt:variant>
        <vt:i4>6881384</vt:i4>
      </vt:variant>
      <vt:variant>
        <vt:i4>-1</vt:i4>
      </vt:variant>
      <vt:variant>
        <vt:i4>1028</vt:i4>
      </vt:variant>
      <vt:variant>
        <vt:i4>1</vt:i4>
      </vt:variant>
      <vt:variant>
        <vt:lpwstr>http://images.rockler.com/rockler/images/28721.jpg</vt:lpwstr>
      </vt:variant>
      <vt:variant>
        <vt:lpwstr/>
      </vt:variant>
      <vt:variant>
        <vt:i4>6881384</vt:i4>
      </vt:variant>
      <vt:variant>
        <vt:i4>-1</vt:i4>
      </vt:variant>
      <vt:variant>
        <vt:i4>1029</vt:i4>
      </vt:variant>
      <vt:variant>
        <vt:i4>1</vt:i4>
      </vt:variant>
      <vt:variant>
        <vt:lpwstr>http://images.rockler.com/rockler/images/28721.jpg</vt:lpwstr>
      </vt:variant>
      <vt:variant>
        <vt:lpwstr/>
      </vt:variant>
      <vt:variant>
        <vt:i4>6881384</vt:i4>
      </vt:variant>
      <vt:variant>
        <vt:i4>-1</vt:i4>
      </vt:variant>
      <vt:variant>
        <vt:i4>1030</vt:i4>
      </vt:variant>
      <vt:variant>
        <vt:i4>1</vt:i4>
      </vt:variant>
      <vt:variant>
        <vt:lpwstr>http://images.rockler.com/rockler/images/28721.jpg</vt:lpwstr>
      </vt:variant>
      <vt:variant>
        <vt:lpwstr/>
      </vt:variant>
      <vt:variant>
        <vt:i4>6881384</vt:i4>
      </vt:variant>
      <vt:variant>
        <vt:i4>-1</vt:i4>
      </vt:variant>
      <vt:variant>
        <vt:i4>1031</vt:i4>
      </vt:variant>
      <vt:variant>
        <vt:i4>1</vt:i4>
      </vt:variant>
      <vt:variant>
        <vt:lpwstr>http://images.rockler.com/rockler/images/28721.jpg</vt:lpwstr>
      </vt:variant>
      <vt:variant>
        <vt:lpwstr/>
      </vt:variant>
      <vt:variant>
        <vt:i4>6881384</vt:i4>
      </vt:variant>
      <vt:variant>
        <vt:i4>-1</vt:i4>
      </vt:variant>
      <vt:variant>
        <vt:i4>1032</vt:i4>
      </vt:variant>
      <vt:variant>
        <vt:i4>1</vt:i4>
      </vt:variant>
      <vt:variant>
        <vt:lpwstr>http://images.rockler.com/rockler/images/28721.jpg</vt:lpwstr>
      </vt:variant>
      <vt:variant>
        <vt:lpwstr/>
      </vt:variant>
      <vt:variant>
        <vt:i4>6881384</vt:i4>
      </vt:variant>
      <vt:variant>
        <vt:i4>-1</vt:i4>
      </vt:variant>
      <vt:variant>
        <vt:i4>1033</vt:i4>
      </vt:variant>
      <vt:variant>
        <vt:i4>1</vt:i4>
      </vt:variant>
      <vt:variant>
        <vt:lpwstr>http://images.rockler.com/rockler/images/28721.jpg</vt:lpwstr>
      </vt:variant>
      <vt:variant>
        <vt:lpwstr/>
      </vt:variant>
      <vt:variant>
        <vt:i4>6881384</vt:i4>
      </vt:variant>
      <vt:variant>
        <vt:i4>-1</vt:i4>
      </vt:variant>
      <vt:variant>
        <vt:i4>1034</vt:i4>
      </vt:variant>
      <vt:variant>
        <vt:i4>1</vt:i4>
      </vt:variant>
      <vt:variant>
        <vt:lpwstr>http://images.rockler.com/rockler/images/28721.jpg</vt:lpwstr>
      </vt:variant>
      <vt:variant>
        <vt:lpwstr/>
      </vt:variant>
      <vt:variant>
        <vt:i4>6881384</vt:i4>
      </vt:variant>
      <vt:variant>
        <vt:i4>-1</vt:i4>
      </vt:variant>
      <vt:variant>
        <vt:i4>1035</vt:i4>
      </vt:variant>
      <vt:variant>
        <vt:i4>1</vt:i4>
      </vt:variant>
      <vt:variant>
        <vt:lpwstr>http://images.rockler.com/rockler/images/28721.jpg</vt:lpwstr>
      </vt:variant>
      <vt:variant>
        <vt:lpwstr/>
      </vt:variant>
      <vt:variant>
        <vt:i4>6881384</vt:i4>
      </vt:variant>
      <vt:variant>
        <vt:i4>-1</vt:i4>
      </vt:variant>
      <vt:variant>
        <vt:i4>1036</vt:i4>
      </vt:variant>
      <vt:variant>
        <vt:i4>1</vt:i4>
      </vt:variant>
      <vt:variant>
        <vt:lpwstr>http://images.rockler.com/rockler/images/28721.jpg</vt:lpwstr>
      </vt:variant>
      <vt:variant>
        <vt:lpwstr/>
      </vt:variant>
      <vt:variant>
        <vt:i4>6881384</vt:i4>
      </vt:variant>
      <vt:variant>
        <vt:i4>-1</vt:i4>
      </vt:variant>
      <vt:variant>
        <vt:i4>1037</vt:i4>
      </vt:variant>
      <vt:variant>
        <vt:i4>1</vt:i4>
      </vt:variant>
      <vt:variant>
        <vt:lpwstr>http://images.rockler.com/rockler/images/28721.jpg</vt:lpwstr>
      </vt:variant>
      <vt:variant>
        <vt:lpwstr/>
      </vt:variant>
      <vt:variant>
        <vt:i4>6881384</vt:i4>
      </vt:variant>
      <vt:variant>
        <vt:i4>-1</vt:i4>
      </vt:variant>
      <vt:variant>
        <vt:i4>1038</vt:i4>
      </vt:variant>
      <vt:variant>
        <vt:i4>1</vt:i4>
      </vt:variant>
      <vt:variant>
        <vt:lpwstr>http://images.rockler.com/rockler/images/28721.jpg</vt:lpwstr>
      </vt:variant>
      <vt:variant>
        <vt:lpwstr/>
      </vt:variant>
      <vt:variant>
        <vt:i4>6881384</vt:i4>
      </vt:variant>
      <vt:variant>
        <vt:i4>-1</vt:i4>
      </vt:variant>
      <vt:variant>
        <vt:i4>1039</vt:i4>
      </vt:variant>
      <vt:variant>
        <vt:i4>1</vt:i4>
      </vt:variant>
      <vt:variant>
        <vt:lpwstr>http://images.rockler.com/rockler/images/28721.jpg</vt:lpwstr>
      </vt:variant>
      <vt:variant>
        <vt:lpwstr/>
      </vt:variant>
      <vt:variant>
        <vt:i4>6881384</vt:i4>
      </vt:variant>
      <vt:variant>
        <vt:i4>-1</vt:i4>
      </vt:variant>
      <vt:variant>
        <vt:i4>1040</vt:i4>
      </vt:variant>
      <vt:variant>
        <vt:i4>1</vt:i4>
      </vt:variant>
      <vt:variant>
        <vt:lpwstr>http://images.rockler.com/rockler/images/28721.jpg</vt:lpwstr>
      </vt:variant>
      <vt:variant>
        <vt:lpwstr/>
      </vt:variant>
      <vt:variant>
        <vt:i4>6881384</vt:i4>
      </vt:variant>
      <vt:variant>
        <vt:i4>-1</vt:i4>
      </vt:variant>
      <vt:variant>
        <vt:i4>1041</vt:i4>
      </vt:variant>
      <vt:variant>
        <vt:i4>1</vt:i4>
      </vt:variant>
      <vt:variant>
        <vt:lpwstr>http://images.rockler.com/rockler/images/28721.jpg</vt:lpwstr>
      </vt:variant>
      <vt:variant>
        <vt:lpwstr/>
      </vt:variant>
      <vt:variant>
        <vt:i4>6881384</vt:i4>
      </vt:variant>
      <vt:variant>
        <vt:i4>-1</vt:i4>
      </vt:variant>
      <vt:variant>
        <vt:i4>1042</vt:i4>
      </vt:variant>
      <vt:variant>
        <vt:i4>1</vt:i4>
      </vt:variant>
      <vt:variant>
        <vt:lpwstr>http://images.rockler.com/rockler/images/28721.jpg</vt:lpwstr>
      </vt:variant>
      <vt:variant>
        <vt:lpwstr/>
      </vt:variant>
      <vt:variant>
        <vt:i4>6881384</vt:i4>
      </vt:variant>
      <vt:variant>
        <vt:i4>-1</vt:i4>
      </vt:variant>
      <vt:variant>
        <vt:i4>1043</vt:i4>
      </vt:variant>
      <vt:variant>
        <vt:i4>1</vt:i4>
      </vt:variant>
      <vt:variant>
        <vt:lpwstr>http://images.rockler.com/rockler/images/28721.jpg</vt:lpwstr>
      </vt:variant>
      <vt:variant>
        <vt:lpwstr/>
      </vt:variant>
      <vt:variant>
        <vt:i4>6881384</vt:i4>
      </vt:variant>
      <vt:variant>
        <vt:i4>-1</vt:i4>
      </vt:variant>
      <vt:variant>
        <vt:i4>1044</vt:i4>
      </vt:variant>
      <vt:variant>
        <vt:i4>1</vt:i4>
      </vt:variant>
      <vt:variant>
        <vt:lpwstr>http://images.rockler.com/rockler/images/28721.jpg</vt:lpwstr>
      </vt:variant>
      <vt:variant>
        <vt:lpwstr/>
      </vt:variant>
      <vt:variant>
        <vt:i4>6881384</vt:i4>
      </vt:variant>
      <vt:variant>
        <vt:i4>-1</vt:i4>
      </vt:variant>
      <vt:variant>
        <vt:i4>1045</vt:i4>
      </vt:variant>
      <vt:variant>
        <vt:i4>1</vt:i4>
      </vt:variant>
      <vt:variant>
        <vt:lpwstr>http://images.rockler.com/rockler/images/28721.jpg</vt:lpwstr>
      </vt:variant>
      <vt:variant>
        <vt:lpwstr/>
      </vt:variant>
      <vt:variant>
        <vt:i4>6881384</vt:i4>
      </vt:variant>
      <vt:variant>
        <vt:i4>-1</vt:i4>
      </vt:variant>
      <vt:variant>
        <vt:i4>1046</vt:i4>
      </vt:variant>
      <vt:variant>
        <vt:i4>1</vt:i4>
      </vt:variant>
      <vt:variant>
        <vt:lpwstr>http://images.rockler.com/rockler/images/28721.jpg</vt:lpwstr>
      </vt:variant>
      <vt:variant>
        <vt:lpwstr/>
      </vt:variant>
      <vt:variant>
        <vt:i4>6881384</vt:i4>
      </vt:variant>
      <vt:variant>
        <vt:i4>-1</vt:i4>
      </vt:variant>
      <vt:variant>
        <vt:i4>1047</vt:i4>
      </vt:variant>
      <vt:variant>
        <vt:i4>1</vt:i4>
      </vt:variant>
      <vt:variant>
        <vt:lpwstr>http://images.rockler.com/rockler/images/28721.jpg</vt:lpwstr>
      </vt:variant>
      <vt:variant>
        <vt:lpwstr/>
      </vt:variant>
      <vt:variant>
        <vt:i4>6881384</vt:i4>
      </vt:variant>
      <vt:variant>
        <vt:i4>-1</vt:i4>
      </vt:variant>
      <vt:variant>
        <vt:i4>1048</vt:i4>
      </vt:variant>
      <vt:variant>
        <vt:i4>1</vt:i4>
      </vt:variant>
      <vt:variant>
        <vt:lpwstr>http://images.rockler.com/rockler/images/28721.jpg</vt:lpwstr>
      </vt:variant>
      <vt:variant>
        <vt:lpwstr/>
      </vt:variant>
      <vt:variant>
        <vt:i4>6881384</vt:i4>
      </vt:variant>
      <vt:variant>
        <vt:i4>-1</vt:i4>
      </vt:variant>
      <vt:variant>
        <vt:i4>1049</vt:i4>
      </vt:variant>
      <vt:variant>
        <vt:i4>1</vt:i4>
      </vt:variant>
      <vt:variant>
        <vt:lpwstr>http://images.rockler.com/rockler/images/28721.jpg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Oxfam Education</dc:creator>
  <cp:lastModifiedBy>John Mclaverty</cp:lastModifiedBy>
  <cp:revision>26</cp:revision>
  <cp:lastPrinted>2018-05-11T14:17:00Z</cp:lastPrinted>
  <dcterms:created xsi:type="dcterms:W3CDTF">2019-02-19T09:44:00Z</dcterms:created>
  <dcterms:modified xsi:type="dcterms:W3CDTF">2023-02-14T16:55:00Z</dcterms:modified>
</cp:coreProperties>
</file>